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E5AF8" w:rsidRPr="002E6CF0" w:rsidRDefault="005E5AF8" w:rsidP="005E5AF8">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Proteome map of pea (</w:t>
      </w:r>
      <w:r>
        <w:rPr>
          <w:rFonts w:ascii="Times New Roman" w:hAnsi="Times New Roman" w:cs="Times New Roman"/>
          <w:b/>
          <w:bCs/>
          <w:i/>
          <w:sz w:val="24"/>
          <w:szCs w:val="24"/>
        </w:rPr>
        <w:t xml:space="preserve">Pisum </w:t>
      </w:r>
      <w:r w:rsidRPr="00E9149F">
        <w:rPr>
          <w:rFonts w:ascii="Times New Roman" w:hAnsi="Times New Roman" w:cs="Times New Roman"/>
          <w:b/>
          <w:bCs/>
          <w:i/>
          <w:sz w:val="24"/>
          <w:szCs w:val="24"/>
        </w:rPr>
        <w:t>sativum</w:t>
      </w:r>
      <w:r>
        <w:rPr>
          <w:rFonts w:ascii="Times New Roman" w:hAnsi="Times New Roman" w:cs="Times New Roman"/>
          <w:b/>
          <w:bCs/>
          <w:sz w:val="24"/>
          <w:szCs w:val="24"/>
        </w:rPr>
        <w:t xml:space="preserve"> L.) embryos containing different amounts of residual chlorophylls</w:t>
      </w:r>
    </w:p>
    <w:p w:rsidR="005E5AF8" w:rsidRPr="002E6CF0" w:rsidRDefault="005E5AF8" w:rsidP="005E5AF8">
      <w:pPr>
        <w:spacing w:after="0" w:line="480" w:lineRule="auto"/>
        <w:jc w:val="both"/>
        <w:rPr>
          <w:rFonts w:ascii="Times New Roman" w:hAnsi="Times New Roman" w:cs="Times New Roman"/>
          <w:b/>
          <w:bCs/>
          <w:sz w:val="24"/>
          <w:szCs w:val="24"/>
        </w:rPr>
      </w:pPr>
    </w:p>
    <w:p w:rsidR="005E5AF8" w:rsidRPr="00381021" w:rsidRDefault="005E5AF8" w:rsidP="005E5AF8">
      <w:pPr>
        <w:spacing w:after="0" w:line="480" w:lineRule="auto"/>
        <w:jc w:val="both"/>
        <w:rPr>
          <w:rFonts w:ascii="Times New Roman" w:hAnsi="Times New Roman" w:cs="Times New Roman"/>
          <w:sz w:val="24"/>
          <w:szCs w:val="24"/>
        </w:rPr>
      </w:pPr>
      <w:bookmarkStart w:id="0" w:name="OLE_LINK1"/>
      <w:r w:rsidRPr="00381021">
        <w:rPr>
          <w:rFonts w:ascii="Times New Roman" w:hAnsi="Times New Roman" w:cs="Times New Roman"/>
          <w:sz w:val="24"/>
          <w:szCs w:val="24"/>
        </w:rPr>
        <w:t>Tatiana Mamontova,</w:t>
      </w:r>
      <w:r w:rsidRPr="00381021">
        <w:rPr>
          <w:rFonts w:ascii="Times New Roman" w:hAnsi="Times New Roman" w:cs="Times New Roman"/>
          <w:sz w:val="24"/>
          <w:szCs w:val="24"/>
          <w:vertAlign w:val="superscript"/>
        </w:rPr>
        <w:t>1,2</w:t>
      </w:r>
      <w:r>
        <w:rPr>
          <w:rFonts w:ascii="Times New Roman" w:hAnsi="Times New Roman" w:cs="Times New Roman"/>
          <w:sz w:val="24"/>
          <w:szCs w:val="24"/>
          <w:vertAlign w:val="superscript"/>
        </w:rPr>
        <w:t>§</w:t>
      </w:r>
      <w:r w:rsidRPr="00381021">
        <w:rPr>
          <w:rFonts w:ascii="Times New Roman" w:hAnsi="Times New Roman" w:cs="Times New Roman"/>
          <w:sz w:val="24"/>
          <w:szCs w:val="24"/>
        </w:rPr>
        <w:t xml:space="preserve"> Elena Lukasheva,</w:t>
      </w:r>
      <w:r>
        <w:rPr>
          <w:rFonts w:ascii="Times New Roman" w:hAnsi="Times New Roman" w:cs="Times New Roman"/>
          <w:sz w:val="24"/>
          <w:szCs w:val="24"/>
          <w:vertAlign w:val="superscript"/>
        </w:rPr>
        <w:t xml:space="preserve">2§ </w:t>
      </w:r>
      <w:r>
        <w:rPr>
          <w:rFonts w:ascii="Times New Roman" w:hAnsi="Times New Roman" w:cs="Times New Roman"/>
          <w:sz w:val="24"/>
          <w:szCs w:val="24"/>
        </w:rPr>
        <w:t>Gregory Mavropolo-Stolyarenko,</w:t>
      </w:r>
      <w:r>
        <w:rPr>
          <w:rFonts w:ascii="Times New Roman" w:hAnsi="Times New Roman" w:cs="Times New Roman"/>
          <w:sz w:val="24"/>
          <w:szCs w:val="24"/>
          <w:vertAlign w:val="superscript"/>
        </w:rPr>
        <w:t>2§</w:t>
      </w:r>
      <w:r>
        <w:rPr>
          <w:rFonts w:ascii="Times New Roman" w:hAnsi="Times New Roman" w:cs="Times New Roman"/>
          <w:sz w:val="24"/>
          <w:szCs w:val="24"/>
        </w:rPr>
        <w:t xml:space="preserve"> Carsten Proksch,</w:t>
      </w:r>
      <w:r>
        <w:rPr>
          <w:rFonts w:ascii="(Asiatische Schriftart verwende" w:hAnsi="(Asiatische Schriftart verwende" w:cs="Times New Roman"/>
          <w:sz w:val="24"/>
          <w:szCs w:val="24"/>
          <w:vertAlign w:val="superscript"/>
        </w:rPr>
        <w:t xml:space="preserve">3 </w:t>
      </w:r>
      <w:r>
        <w:rPr>
          <w:rFonts w:ascii="Times New Roman" w:hAnsi="Times New Roman" w:cs="Times New Roman"/>
          <w:sz w:val="24"/>
          <w:szCs w:val="24"/>
        </w:rPr>
        <w:t>Tatiana Bilova,</w:t>
      </w:r>
      <w:r w:rsidRPr="006A5C5A">
        <w:rPr>
          <w:rFonts w:ascii="Times New Roman" w:hAnsi="Times New Roman" w:cs="Times New Roman"/>
          <w:sz w:val="24"/>
          <w:szCs w:val="24"/>
          <w:vertAlign w:val="superscript"/>
        </w:rPr>
        <w:t>1,4</w:t>
      </w:r>
      <w:r>
        <w:rPr>
          <w:rFonts w:ascii="Times New Roman" w:hAnsi="Times New Roman" w:cs="Times New Roman"/>
          <w:sz w:val="24"/>
          <w:szCs w:val="24"/>
          <w:vertAlign w:val="superscript"/>
        </w:rPr>
        <w:t xml:space="preserve"> </w:t>
      </w:r>
      <w:proofErr w:type="spellStart"/>
      <w:r>
        <w:rPr>
          <w:rFonts w:ascii="Times New Roman" w:hAnsi="Times New Roman" w:cs="Times New Roman"/>
          <w:sz w:val="24"/>
          <w:szCs w:val="24"/>
        </w:rPr>
        <w:t>Ahyoung</w:t>
      </w:r>
      <w:proofErr w:type="spellEnd"/>
      <w:r>
        <w:rPr>
          <w:rFonts w:ascii="Times New Roman" w:hAnsi="Times New Roman" w:cs="Times New Roman"/>
          <w:sz w:val="24"/>
          <w:szCs w:val="24"/>
        </w:rPr>
        <w:t xml:space="preserve"> Kim,</w:t>
      </w:r>
      <w:r w:rsidRPr="00814E66">
        <w:rPr>
          <w:rFonts w:ascii="Times New Roman" w:hAnsi="Times New Roman" w:cs="Times New Roman"/>
          <w:sz w:val="24"/>
          <w:szCs w:val="24"/>
          <w:vertAlign w:val="superscript"/>
        </w:rPr>
        <w:t>1</w:t>
      </w:r>
      <w:r>
        <w:rPr>
          <w:rFonts w:ascii="Times New Roman" w:hAnsi="Times New Roman" w:cs="Times New Roman"/>
          <w:sz w:val="24"/>
          <w:szCs w:val="24"/>
          <w:vertAlign w:val="superscript"/>
        </w:rPr>
        <w:t xml:space="preserve"> </w:t>
      </w:r>
      <w:r>
        <w:rPr>
          <w:rFonts w:ascii="Times New Roman" w:hAnsi="Times New Roman" w:cs="Times New Roman"/>
          <w:sz w:val="24"/>
          <w:szCs w:val="24"/>
        </w:rPr>
        <w:t>Vladimir Babakov,</w:t>
      </w:r>
      <w:r>
        <w:rPr>
          <w:rFonts w:ascii="(Asiatische Schriftart verwende" w:hAnsi="(Asiatische Schriftart verwende" w:cs="Times New Roman"/>
          <w:sz w:val="24"/>
          <w:szCs w:val="24"/>
          <w:vertAlign w:val="superscript"/>
        </w:rPr>
        <w:t xml:space="preserve">5 </w:t>
      </w:r>
      <w:r w:rsidRPr="00381021">
        <w:rPr>
          <w:rFonts w:ascii="Times New Roman" w:hAnsi="Times New Roman" w:cs="Times New Roman"/>
          <w:sz w:val="24"/>
          <w:szCs w:val="24"/>
        </w:rPr>
        <w:t>Tatiana Grischina,</w:t>
      </w:r>
      <w:r>
        <w:rPr>
          <w:rFonts w:ascii="Times New Roman" w:hAnsi="Times New Roman" w:cs="Times New Roman"/>
          <w:sz w:val="24"/>
          <w:szCs w:val="24"/>
          <w:vertAlign w:val="superscript"/>
        </w:rPr>
        <w:t xml:space="preserve">2 </w:t>
      </w:r>
      <w:r>
        <w:rPr>
          <w:rFonts w:ascii="Times New Roman" w:hAnsi="Times New Roman" w:cs="Times New Roman"/>
          <w:sz w:val="24"/>
          <w:szCs w:val="24"/>
        </w:rPr>
        <w:t>Wolfgang Höhenwarter,</w:t>
      </w:r>
      <w:r>
        <w:rPr>
          <w:rFonts w:ascii="(Asiatische Schriftart verwende" w:hAnsi="(Asiatische Schriftart verwende" w:cs="Times New Roman"/>
          <w:sz w:val="24"/>
          <w:szCs w:val="24"/>
          <w:vertAlign w:val="superscript"/>
        </w:rPr>
        <w:t>3</w:t>
      </w:r>
      <w:r>
        <w:rPr>
          <w:rFonts w:ascii="Times New Roman" w:hAnsi="Times New Roman" w:cs="Times New Roman"/>
          <w:sz w:val="24"/>
          <w:szCs w:val="24"/>
        </w:rPr>
        <w:t xml:space="preserve"> Sergei Medvedev,</w:t>
      </w:r>
      <w:r>
        <w:rPr>
          <w:rFonts w:ascii="(Asiatische Schriftart verwende" w:hAnsi="(Asiatische Schriftart verwende" w:cs="Times New Roman"/>
          <w:sz w:val="24"/>
          <w:szCs w:val="24"/>
          <w:vertAlign w:val="superscript"/>
        </w:rPr>
        <w:t>4</w:t>
      </w:r>
      <w:r>
        <w:rPr>
          <w:rFonts w:ascii="Times New Roman" w:hAnsi="Times New Roman" w:cs="Times New Roman"/>
          <w:sz w:val="24"/>
          <w:szCs w:val="24"/>
        </w:rPr>
        <w:t xml:space="preserve"> Galina Smolikova</w:t>
      </w:r>
      <w:r>
        <w:rPr>
          <w:rFonts w:ascii="(Asiatische Schriftart verwende" w:hAnsi="(Asiatische Schriftart verwende" w:cs="Times New Roman"/>
          <w:sz w:val="24"/>
          <w:szCs w:val="24"/>
          <w:vertAlign w:val="superscript"/>
        </w:rPr>
        <w:t>4</w:t>
      </w:r>
      <w:r w:rsidRPr="00381021">
        <w:rPr>
          <w:rFonts w:ascii="Times New Roman" w:hAnsi="Times New Roman" w:cs="Times New Roman"/>
          <w:sz w:val="24"/>
          <w:szCs w:val="24"/>
          <w:vertAlign w:val="superscript"/>
        </w:rPr>
        <w:t>*</w:t>
      </w:r>
      <w:r>
        <w:rPr>
          <w:rFonts w:ascii="Times New Roman" w:hAnsi="Times New Roman" w:cs="Times New Roman"/>
          <w:sz w:val="24"/>
          <w:szCs w:val="24"/>
          <w:vertAlign w:val="superscript"/>
        </w:rPr>
        <w:t xml:space="preserve"> </w:t>
      </w:r>
      <w:r>
        <w:rPr>
          <w:rFonts w:ascii="Times New Roman" w:hAnsi="Times New Roman" w:cs="Times New Roman"/>
          <w:sz w:val="24"/>
          <w:szCs w:val="24"/>
        </w:rPr>
        <w:t xml:space="preserve">and </w:t>
      </w:r>
      <w:r w:rsidRPr="00381021">
        <w:rPr>
          <w:rFonts w:ascii="Times New Roman" w:hAnsi="Times New Roman" w:cs="Times New Roman"/>
          <w:sz w:val="24"/>
          <w:szCs w:val="24"/>
        </w:rPr>
        <w:t>Andrej Frolov</w:t>
      </w:r>
      <w:r w:rsidRPr="004366BD">
        <w:rPr>
          <w:rFonts w:ascii="Times New Roman" w:hAnsi="Times New Roman" w:cs="Times New Roman"/>
          <w:sz w:val="24"/>
          <w:szCs w:val="24"/>
          <w:vertAlign w:val="superscript"/>
        </w:rPr>
        <w:t>1,</w:t>
      </w:r>
      <w:r>
        <w:rPr>
          <w:rFonts w:ascii="Times New Roman" w:hAnsi="Times New Roman" w:cs="Times New Roman"/>
          <w:sz w:val="24"/>
          <w:szCs w:val="24"/>
          <w:vertAlign w:val="superscript"/>
        </w:rPr>
        <w:t>2</w:t>
      </w:r>
      <w:r w:rsidRPr="00381021">
        <w:rPr>
          <w:rFonts w:ascii="Times New Roman" w:hAnsi="Times New Roman" w:cs="Times New Roman"/>
          <w:sz w:val="24"/>
          <w:szCs w:val="24"/>
          <w:vertAlign w:val="superscript"/>
        </w:rPr>
        <w:t>*</w:t>
      </w:r>
    </w:p>
    <w:bookmarkEnd w:id="0"/>
    <w:p w:rsidR="005E5AF8" w:rsidRDefault="005E5AF8" w:rsidP="005E5AF8">
      <w:pPr>
        <w:spacing w:after="0" w:line="480" w:lineRule="auto"/>
        <w:jc w:val="both"/>
        <w:rPr>
          <w:rFonts w:ascii="Times New Roman" w:hAnsi="Times New Roman" w:cs="Times New Roman"/>
          <w:sz w:val="24"/>
          <w:szCs w:val="24"/>
        </w:rPr>
      </w:pPr>
    </w:p>
    <w:p w:rsidR="005E5AF8" w:rsidRPr="005E5AF8" w:rsidRDefault="005E5AF8" w:rsidP="005E5AF8">
      <w:pPr>
        <w:spacing w:after="0" w:line="480" w:lineRule="auto"/>
        <w:jc w:val="both"/>
        <w:rPr>
          <w:rFonts w:ascii="Times New Roman" w:hAnsi="Times New Roman" w:cs="Times New Roman"/>
          <w:b/>
          <w:sz w:val="24"/>
          <w:szCs w:val="24"/>
        </w:rPr>
      </w:pPr>
      <w:r w:rsidRPr="005E5AF8">
        <w:rPr>
          <w:rFonts w:ascii="Times New Roman" w:hAnsi="Times New Roman" w:cs="Times New Roman"/>
          <w:b/>
          <w:sz w:val="24"/>
          <w:szCs w:val="24"/>
        </w:rPr>
        <w:t>Supplementary information 1</w:t>
      </w:r>
    </w:p>
    <w:p w:rsidR="005E5AF8" w:rsidRPr="00381021" w:rsidRDefault="005E5AF8" w:rsidP="005E5AF8">
      <w:pPr>
        <w:spacing w:after="0" w:line="480" w:lineRule="auto"/>
        <w:jc w:val="both"/>
        <w:rPr>
          <w:rFonts w:ascii="Times New Roman" w:hAnsi="Times New Roman" w:cs="Times New Roman"/>
          <w:sz w:val="24"/>
          <w:szCs w:val="24"/>
        </w:rPr>
      </w:pPr>
      <w:bookmarkStart w:id="1" w:name="_GoBack"/>
      <w:bookmarkEnd w:id="1"/>
    </w:p>
    <w:p w:rsidR="005E5AF8" w:rsidRDefault="005E5AF8" w:rsidP="005E5AF8">
      <w:pPr>
        <w:spacing w:after="0" w:line="480" w:lineRule="auto"/>
        <w:jc w:val="both"/>
        <w:rPr>
          <w:rFonts w:ascii="Times New Roman" w:hAnsi="Times New Roman" w:cs="Times New Roman"/>
          <w:sz w:val="24"/>
          <w:szCs w:val="24"/>
        </w:rPr>
      </w:pPr>
      <w:r>
        <w:rPr>
          <w:rFonts w:ascii="Times New Roman" w:hAnsi="Times New Roman" w:cs="Times New Roman"/>
          <w:sz w:val="24"/>
          <w:szCs w:val="24"/>
          <w:vertAlign w:val="superscript"/>
        </w:rPr>
        <w:t>1</w:t>
      </w:r>
      <w:r w:rsidRPr="002E6CF0">
        <w:rPr>
          <w:rFonts w:ascii="Times New Roman" w:hAnsi="Times New Roman" w:cs="Times New Roman"/>
          <w:sz w:val="24"/>
          <w:szCs w:val="24"/>
        </w:rPr>
        <w:t>Department of Bioorganic Chemistry, Leibniz Institute of Plant Biochemistry,</w:t>
      </w:r>
      <w:r>
        <w:rPr>
          <w:rFonts w:ascii="Times New Roman" w:hAnsi="Times New Roman" w:cs="Times New Roman"/>
          <w:sz w:val="24"/>
          <w:szCs w:val="24"/>
        </w:rPr>
        <w:t xml:space="preserve"> </w:t>
      </w:r>
      <w:r>
        <w:rPr>
          <w:rFonts w:ascii="Times New Roman" w:hAnsi="Times New Roman" w:cs="Times New Roman"/>
          <w:sz w:val="24"/>
          <w:szCs w:val="24"/>
          <w:vertAlign w:val="superscript"/>
        </w:rPr>
        <w:t>2</w:t>
      </w:r>
      <w:r w:rsidRPr="002E6CF0">
        <w:rPr>
          <w:rFonts w:ascii="Times New Roman" w:hAnsi="Times New Roman" w:cs="Times New Roman"/>
          <w:sz w:val="24"/>
          <w:szCs w:val="24"/>
        </w:rPr>
        <w:t>Department of Biochemistry, St. Petersburg State University,</w:t>
      </w:r>
      <w:r>
        <w:rPr>
          <w:rFonts w:ascii="Times New Roman" w:hAnsi="Times New Roman" w:cs="Times New Roman"/>
          <w:sz w:val="24"/>
          <w:szCs w:val="24"/>
        </w:rPr>
        <w:t xml:space="preserve"> </w:t>
      </w:r>
      <w:r>
        <w:rPr>
          <w:rFonts w:ascii="(Asiatische Schriftart verwende" w:hAnsi="(Asiatische Schriftart verwende" w:cs="Times New Roman"/>
          <w:sz w:val="24"/>
          <w:szCs w:val="24"/>
          <w:vertAlign w:val="superscript"/>
        </w:rPr>
        <w:t>3</w:t>
      </w:r>
      <w:r>
        <w:rPr>
          <w:rFonts w:ascii="Times New Roman" w:hAnsi="Times New Roman" w:cs="Times New Roman"/>
          <w:sz w:val="24"/>
          <w:szCs w:val="24"/>
        </w:rPr>
        <w:t xml:space="preserve">Proteome Research Unit, </w:t>
      </w:r>
      <w:r w:rsidRPr="002E6CF0">
        <w:rPr>
          <w:rFonts w:ascii="Times New Roman" w:hAnsi="Times New Roman" w:cs="Times New Roman"/>
          <w:sz w:val="24"/>
          <w:szCs w:val="24"/>
        </w:rPr>
        <w:t>Leibniz Institute of Plant Biochemistry</w:t>
      </w:r>
      <w:r>
        <w:rPr>
          <w:rFonts w:ascii="Times New Roman" w:hAnsi="Times New Roman" w:cs="Times New Roman"/>
          <w:sz w:val="24"/>
          <w:szCs w:val="24"/>
        </w:rPr>
        <w:t xml:space="preserve">, </w:t>
      </w:r>
      <w:r>
        <w:rPr>
          <w:rFonts w:ascii="Times New Roman" w:hAnsi="Times New Roman" w:cs="Times New Roman"/>
          <w:sz w:val="24"/>
          <w:szCs w:val="24"/>
          <w:vertAlign w:val="superscript"/>
        </w:rPr>
        <w:t>4</w:t>
      </w:r>
      <w:r w:rsidRPr="002E6CF0">
        <w:rPr>
          <w:rFonts w:ascii="Times New Roman" w:hAnsi="Times New Roman" w:cs="Times New Roman"/>
          <w:sz w:val="24"/>
          <w:szCs w:val="24"/>
        </w:rPr>
        <w:t xml:space="preserve">Department of </w:t>
      </w:r>
      <w:r>
        <w:rPr>
          <w:rFonts w:ascii="Times New Roman" w:hAnsi="Times New Roman" w:cs="Times New Roman"/>
          <w:sz w:val="24"/>
          <w:szCs w:val="24"/>
        </w:rPr>
        <w:t xml:space="preserve">Plant Physiology and </w:t>
      </w:r>
      <w:r w:rsidRPr="002E6CF0">
        <w:rPr>
          <w:rFonts w:ascii="Times New Roman" w:hAnsi="Times New Roman" w:cs="Times New Roman"/>
          <w:sz w:val="24"/>
          <w:szCs w:val="24"/>
        </w:rPr>
        <w:t>Biochemistry, St. Petersburg State University</w:t>
      </w:r>
      <w:r>
        <w:rPr>
          <w:rFonts w:ascii="Times New Roman" w:hAnsi="Times New Roman" w:cs="Times New Roman"/>
          <w:sz w:val="24"/>
          <w:szCs w:val="24"/>
        </w:rPr>
        <w:t xml:space="preserve"> and </w:t>
      </w:r>
      <w:r>
        <w:rPr>
          <w:rFonts w:ascii="Times New Roman" w:hAnsi="Times New Roman" w:cs="Times New Roman"/>
          <w:sz w:val="24"/>
          <w:szCs w:val="24"/>
          <w:vertAlign w:val="superscript"/>
        </w:rPr>
        <w:t>5</w:t>
      </w:r>
      <w:r w:rsidRPr="00381021">
        <w:rPr>
          <w:rFonts w:ascii="Times New Roman" w:hAnsi="Times New Roman" w:cs="Times New Roman"/>
          <w:sz w:val="24"/>
          <w:szCs w:val="24"/>
        </w:rPr>
        <w:t>Research Institute of Hygiene, Occupational Pathology and Human Ecology</w:t>
      </w:r>
    </w:p>
    <w:p w:rsidR="005E5AF8" w:rsidRDefault="005E5AF8" w:rsidP="005E5AF8">
      <w:pPr>
        <w:spacing w:after="0" w:line="480" w:lineRule="auto"/>
        <w:jc w:val="both"/>
        <w:rPr>
          <w:rFonts w:ascii="Times New Roman" w:hAnsi="Times New Roman" w:cs="Times New Roman"/>
          <w:sz w:val="24"/>
          <w:szCs w:val="24"/>
          <w:vertAlign w:val="superscript"/>
        </w:rPr>
      </w:pPr>
    </w:p>
    <w:p w:rsidR="005E5AF8" w:rsidRPr="002E6CF0" w:rsidRDefault="005E5AF8" w:rsidP="005E5AF8">
      <w:pPr>
        <w:spacing w:after="0" w:line="480" w:lineRule="auto"/>
        <w:jc w:val="both"/>
        <w:rPr>
          <w:rFonts w:ascii="Times New Roman" w:hAnsi="Times New Roman" w:cs="Times New Roman"/>
          <w:sz w:val="24"/>
          <w:szCs w:val="24"/>
        </w:rPr>
      </w:pPr>
      <w:r>
        <w:rPr>
          <w:rFonts w:ascii="Times New Roman" w:hAnsi="Times New Roman" w:cs="Times New Roman"/>
          <w:sz w:val="24"/>
          <w:szCs w:val="24"/>
          <w:vertAlign w:val="superscript"/>
        </w:rPr>
        <w:t>§</w:t>
      </w:r>
      <w:r>
        <w:rPr>
          <w:rFonts w:ascii="Times New Roman" w:hAnsi="Times New Roman" w:cs="Times New Roman"/>
          <w:sz w:val="24"/>
          <w:szCs w:val="24"/>
        </w:rPr>
        <w:t>These authors contributed equally to the manuscript</w:t>
      </w:r>
    </w:p>
    <w:p w:rsidR="005E5AF8" w:rsidRDefault="005E5AF8" w:rsidP="005E5AF8">
      <w:pPr>
        <w:spacing w:after="0" w:line="480" w:lineRule="auto"/>
        <w:jc w:val="both"/>
        <w:rPr>
          <w:rFonts w:ascii="Times New Roman" w:hAnsi="Times New Roman" w:cs="Times New Roman"/>
          <w:sz w:val="24"/>
          <w:szCs w:val="24"/>
        </w:rPr>
      </w:pPr>
    </w:p>
    <w:p w:rsidR="005E5AF8" w:rsidRPr="002E6CF0" w:rsidRDefault="005E5AF8" w:rsidP="005E5AF8">
      <w:pPr>
        <w:spacing w:after="0" w:line="432" w:lineRule="auto"/>
        <w:jc w:val="both"/>
        <w:rPr>
          <w:rFonts w:ascii="Times New Roman" w:hAnsi="Times New Roman" w:cs="Times New Roman"/>
          <w:bCs/>
          <w:sz w:val="24"/>
          <w:szCs w:val="24"/>
        </w:rPr>
      </w:pPr>
      <w:r w:rsidRPr="002E6CF0">
        <w:rPr>
          <w:rFonts w:ascii="Times New Roman" w:hAnsi="Times New Roman" w:cs="Times New Roman"/>
          <w:sz w:val="24"/>
          <w:szCs w:val="24"/>
        </w:rPr>
        <w:t>*</w:t>
      </w:r>
      <w:r w:rsidRPr="002E6CF0">
        <w:rPr>
          <w:rFonts w:ascii="Times New Roman" w:hAnsi="Times New Roman" w:cs="Times New Roman"/>
          <w:bCs/>
          <w:sz w:val="24"/>
          <w:szCs w:val="24"/>
        </w:rPr>
        <w:t>Corresponding author</w:t>
      </w:r>
      <w:r>
        <w:rPr>
          <w:rFonts w:ascii="Times New Roman" w:hAnsi="Times New Roman" w:cs="Times New Roman"/>
          <w:bCs/>
          <w:sz w:val="24"/>
          <w:szCs w:val="24"/>
        </w:rPr>
        <w:t>s</w:t>
      </w:r>
      <w:r w:rsidRPr="002E6CF0">
        <w:rPr>
          <w:rFonts w:ascii="Times New Roman" w:hAnsi="Times New Roman" w:cs="Times New Roman"/>
          <w:bCs/>
          <w:sz w:val="24"/>
          <w:szCs w:val="24"/>
        </w:rPr>
        <w:t xml:space="preserve">: </w:t>
      </w:r>
    </w:p>
    <w:p w:rsidR="005E5AF8" w:rsidRDefault="005E5AF8" w:rsidP="005E5AF8">
      <w:pPr>
        <w:spacing w:after="0" w:line="432" w:lineRule="auto"/>
        <w:jc w:val="both"/>
        <w:rPr>
          <w:rFonts w:ascii="Times New Roman" w:hAnsi="Times New Roman" w:cs="Times New Roman"/>
          <w:sz w:val="24"/>
          <w:szCs w:val="24"/>
        </w:rPr>
        <w:sectPr w:rsidR="005E5AF8" w:rsidSect="000420B7">
          <w:footerReference w:type="default" r:id="rId8"/>
          <w:pgSz w:w="11906" w:h="16838"/>
          <w:pgMar w:top="1417" w:right="1417" w:bottom="1134" w:left="1417" w:header="708" w:footer="708" w:gutter="0"/>
          <w:cols w:space="708"/>
          <w:docGrid w:linePitch="360"/>
        </w:sectPr>
      </w:pPr>
    </w:p>
    <w:p w:rsidR="005E5AF8" w:rsidRPr="002E6CF0" w:rsidRDefault="005E5AF8" w:rsidP="005E5AF8">
      <w:pPr>
        <w:spacing w:after="0" w:line="432" w:lineRule="auto"/>
        <w:jc w:val="both"/>
        <w:rPr>
          <w:rFonts w:ascii="Times New Roman" w:hAnsi="Times New Roman" w:cs="Times New Roman"/>
          <w:sz w:val="24"/>
          <w:szCs w:val="24"/>
        </w:rPr>
      </w:pPr>
      <w:r w:rsidRPr="002E6CF0">
        <w:rPr>
          <w:rFonts w:ascii="Times New Roman" w:hAnsi="Times New Roman" w:cs="Times New Roman"/>
          <w:sz w:val="24"/>
          <w:szCs w:val="24"/>
        </w:rPr>
        <w:t xml:space="preserve">Dr. Andrej </w:t>
      </w:r>
      <w:proofErr w:type="spellStart"/>
      <w:r w:rsidRPr="002E6CF0">
        <w:rPr>
          <w:rFonts w:ascii="Times New Roman" w:hAnsi="Times New Roman" w:cs="Times New Roman"/>
          <w:sz w:val="24"/>
          <w:szCs w:val="24"/>
        </w:rPr>
        <w:t>Frolov</w:t>
      </w:r>
      <w:proofErr w:type="spellEnd"/>
    </w:p>
    <w:p w:rsidR="005E5AF8" w:rsidRPr="002E6CF0" w:rsidRDefault="005E5AF8" w:rsidP="005E5AF8">
      <w:pPr>
        <w:spacing w:after="0" w:line="432" w:lineRule="auto"/>
        <w:jc w:val="both"/>
        <w:rPr>
          <w:rFonts w:ascii="Times New Roman" w:hAnsi="Times New Roman" w:cs="Times New Roman"/>
          <w:sz w:val="24"/>
          <w:szCs w:val="24"/>
        </w:rPr>
      </w:pPr>
      <w:r w:rsidRPr="002E6CF0">
        <w:rPr>
          <w:rFonts w:ascii="Times New Roman" w:hAnsi="Times New Roman" w:cs="Times New Roman"/>
          <w:sz w:val="24"/>
          <w:szCs w:val="24"/>
        </w:rPr>
        <w:t xml:space="preserve">Leibniz Institute of Plant Biochemistry </w:t>
      </w:r>
    </w:p>
    <w:p w:rsidR="005E5AF8" w:rsidRPr="002E6CF0" w:rsidRDefault="005E5AF8" w:rsidP="005E5AF8">
      <w:pPr>
        <w:spacing w:after="0" w:line="432" w:lineRule="auto"/>
        <w:jc w:val="both"/>
        <w:rPr>
          <w:rFonts w:ascii="Times New Roman" w:hAnsi="Times New Roman" w:cs="Times New Roman"/>
          <w:sz w:val="24"/>
          <w:szCs w:val="24"/>
        </w:rPr>
      </w:pPr>
      <w:r w:rsidRPr="002E6CF0">
        <w:rPr>
          <w:rFonts w:ascii="Times New Roman" w:hAnsi="Times New Roman" w:cs="Times New Roman"/>
          <w:sz w:val="24"/>
          <w:szCs w:val="24"/>
        </w:rPr>
        <w:t>Department of Bioorganic Chemistry</w:t>
      </w:r>
    </w:p>
    <w:p w:rsidR="005E5AF8" w:rsidRDefault="005E5AF8" w:rsidP="005E5AF8">
      <w:pPr>
        <w:spacing w:after="0" w:line="432" w:lineRule="auto"/>
        <w:jc w:val="both"/>
        <w:rPr>
          <w:rFonts w:ascii="Times New Roman" w:hAnsi="Times New Roman" w:cs="Times New Roman"/>
          <w:sz w:val="24"/>
          <w:szCs w:val="24"/>
        </w:rPr>
      </w:pPr>
      <w:r w:rsidRPr="002E6CF0">
        <w:rPr>
          <w:rFonts w:ascii="Times New Roman" w:hAnsi="Times New Roman" w:cs="Times New Roman"/>
          <w:sz w:val="24"/>
          <w:szCs w:val="24"/>
        </w:rPr>
        <w:t xml:space="preserve">Weinberg 3, </w:t>
      </w:r>
    </w:p>
    <w:p w:rsidR="005E5AF8" w:rsidRPr="002E6CF0" w:rsidRDefault="005E5AF8" w:rsidP="005E5AF8">
      <w:pPr>
        <w:spacing w:after="0" w:line="432" w:lineRule="auto"/>
        <w:jc w:val="both"/>
        <w:rPr>
          <w:rFonts w:ascii="Times New Roman" w:hAnsi="Times New Roman" w:cs="Times New Roman"/>
          <w:sz w:val="24"/>
          <w:szCs w:val="24"/>
        </w:rPr>
      </w:pPr>
      <w:r w:rsidRPr="002E6CF0">
        <w:rPr>
          <w:rFonts w:ascii="Times New Roman" w:hAnsi="Times New Roman" w:cs="Times New Roman"/>
          <w:sz w:val="24"/>
          <w:szCs w:val="24"/>
        </w:rPr>
        <w:t>06120,</w:t>
      </w:r>
      <w:r>
        <w:rPr>
          <w:rFonts w:ascii="Times New Roman" w:hAnsi="Times New Roman" w:cs="Times New Roman"/>
          <w:sz w:val="24"/>
          <w:szCs w:val="24"/>
        </w:rPr>
        <w:t xml:space="preserve"> </w:t>
      </w:r>
      <w:r w:rsidRPr="002E6CF0">
        <w:rPr>
          <w:rFonts w:ascii="Times New Roman" w:hAnsi="Times New Roman" w:cs="Times New Roman"/>
          <w:sz w:val="24"/>
          <w:szCs w:val="24"/>
        </w:rPr>
        <w:t>Halle/Saale, Germany</w:t>
      </w:r>
    </w:p>
    <w:p w:rsidR="005E5AF8" w:rsidRPr="002E6CF0" w:rsidRDefault="005E5AF8" w:rsidP="005E5AF8">
      <w:pPr>
        <w:spacing w:after="0" w:line="432" w:lineRule="auto"/>
        <w:jc w:val="both"/>
        <w:rPr>
          <w:rFonts w:ascii="Times New Roman" w:hAnsi="Times New Roman" w:cs="Times New Roman"/>
          <w:sz w:val="24"/>
          <w:szCs w:val="24"/>
        </w:rPr>
      </w:pPr>
      <w:r w:rsidRPr="002E6CF0">
        <w:rPr>
          <w:rFonts w:ascii="Times New Roman" w:hAnsi="Times New Roman" w:cs="Times New Roman"/>
          <w:sz w:val="24"/>
          <w:szCs w:val="24"/>
        </w:rPr>
        <w:t xml:space="preserve">Tel. +49 (0) 345 55821350 </w:t>
      </w:r>
    </w:p>
    <w:p w:rsidR="005E5AF8" w:rsidRPr="002E6CF0" w:rsidRDefault="005E5AF8" w:rsidP="005E5AF8">
      <w:pPr>
        <w:spacing w:after="0" w:line="432" w:lineRule="auto"/>
        <w:jc w:val="both"/>
        <w:rPr>
          <w:rFonts w:ascii="Times New Roman" w:hAnsi="Times New Roman" w:cs="Times New Roman"/>
          <w:sz w:val="24"/>
          <w:szCs w:val="24"/>
        </w:rPr>
      </w:pPr>
      <w:r w:rsidRPr="002E6CF0">
        <w:rPr>
          <w:rFonts w:ascii="Times New Roman" w:hAnsi="Times New Roman" w:cs="Times New Roman"/>
          <w:sz w:val="24"/>
          <w:szCs w:val="24"/>
        </w:rPr>
        <w:t xml:space="preserve">Fax. +49 (0) 345 55821309 </w:t>
      </w:r>
    </w:p>
    <w:p w:rsidR="005E5AF8" w:rsidRDefault="005E5AF8" w:rsidP="005E5AF8">
      <w:pPr>
        <w:spacing w:after="0" w:line="432" w:lineRule="auto"/>
        <w:jc w:val="both"/>
        <w:rPr>
          <w:rFonts w:ascii="Times New Roman" w:hAnsi="Times New Roman" w:cs="Times New Roman"/>
          <w:sz w:val="24"/>
          <w:szCs w:val="24"/>
        </w:rPr>
      </w:pPr>
      <w:r w:rsidRPr="002E6CF0">
        <w:rPr>
          <w:rFonts w:ascii="Times New Roman" w:hAnsi="Times New Roman" w:cs="Times New Roman"/>
          <w:sz w:val="24"/>
          <w:szCs w:val="24"/>
        </w:rPr>
        <w:t xml:space="preserve">Email: </w:t>
      </w:r>
      <w:r w:rsidRPr="00CA70A1">
        <w:rPr>
          <w:rFonts w:ascii="Times New Roman" w:hAnsi="Times New Roman" w:cs="Times New Roman"/>
          <w:sz w:val="24"/>
          <w:szCs w:val="24"/>
        </w:rPr>
        <w:t>afrolov@ipb-halle.de</w:t>
      </w:r>
    </w:p>
    <w:p w:rsidR="005E5AF8" w:rsidRPr="002E6CF0" w:rsidRDefault="005E5AF8" w:rsidP="005E5AF8">
      <w:pPr>
        <w:spacing w:after="0" w:line="432" w:lineRule="auto"/>
        <w:jc w:val="both"/>
        <w:rPr>
          <w:rFonts w:ascii="Times New Roman" w:hAnsi="Times New Roman" w:cs="Times New Roman"/>
          <w:sz w:val="24"/>
          <w:szCs w:val="24"/>
        </w:rPr>
      </w:pPr>
      <w:r w:rsidRPr="002E6CF0">
        <w:rPr>
          <w:rFonts w:ascii="Times New Roman" w:hAnsi="Times New Roman" w:cs="Times New Roman"/>
          <w:sz w:val="24"/>
          <w:szCs w:val="24"/>
        </w:rPr>
        <w:t xml:space="preserve">Dr. </w:t>
      </w:r>
      <w:r>
        <w:rPr>
          <w:rFonts w:ascii="Times New Roman" w:hAnsi="Times New Roman" w:cs="Times New Roman"/>
          <w:sz w:val="24"/>
          <w:szCs w:val="24"/>
        </w:rPr>
        <w:t>Galina Smolikova</w:t>
      </w:r>
    </w:p>
    <w:p w:rsidR="005E5AF8" w:rsidRPr="002E6CF0" w:rsidRDefault="005E5AF8" w:rsidP="005E5AF8">
      <w:pPr>
        <w:spacing w:after="0" w:line="432" w:lineRule="auto"/>
        <w:jc w:val="both"/>
        <w:rPr>
          <w:rFonts w:ascii="Times New Roman" w:hAnsi="Times New Roman" w:cs="Times New Roman"/>
          <w:sz w:val="24"/>
          <w:szCs w:val="24"/>
        </w:rPr>
      </w:pPr>
      <w:r>
        <w:rPr>
          <w:rFonts w:ascii="Times New Roman" w:hAnsi="Times New Roman" w:cs="Times New Roman"/>
          <w:sz w:val="24"/>
          <w:szCs w:val="24"/>
        </w:rPr>
        <w:t>St. Petersburg State University</w:t>
      </w:r>
    </w:p>
    <w:p w:rsidR="005E5AF8" w:rsidRPr="002E6CF0" w:rsidRDefault="005E5AF8" w:rsidP="005E5AF8">
      <w:pPr>
        <w:spacing w:after="0" w:line="432" w:lineRule="auto"/>
        <w:jc w:val="both"/>
        <w:rPr>
          <w:rFonts w:ascii="Times New Roman" w:hAnsi="Times New Roman" w:cs="Times New Roman"/>
          <w:sz w:val="24"/>
          <w:szCs w:val="24"/>
        </w:rPr>
      </w:pPr>
      <w:r w:rsidRPr="002E6CF0">
        <w:rPr>
          <w:rFonts w:ascii="Times New Roman" w:hAnsi="Times New Roman" w:cs="Times New Roman"/>
          <w:sz w:val="24"/>
          <w:szCs w:val="24"/>
        </w:rPr>
        <w:t>Dep</w:t>
      </w:r>
      <w:r>
        <w:rPr>
          <w:rFonts w:ascii="Times New Roman" w:hAnsi="Times New Roman" w:cs="Times New Roman"/>
          <w:sz w:val="24"/>
          <w:szCs w:val="24"/>
        </w:rPr>
        <w:t>.</w:t>
      </w:r>
      <w:r w:rsidRPr="002E6CF0">
        <w:rPr>
          <w:rFonts w:ascii="Times New Roman" w:hAnsi="Times New Roman" w:cs="Times New Roman"/>
          <w:sz w:val="24"/>
          <w:szCs w:val="24"/>
        </w:rPr>
        <w:t xml:space="preserve"> of </w:t>
      </w:r>
      <w:r>
        <w:rPr>
          <w:rFonts w:ascii="Times New Roman" w:hAnsi="Times New Roman" w:cs="Times New Roman"/>
          <w:sz w:val="24"/>
          <w:szCs w:val="24"/>
        </w:rPr>
        <w:t>Plant Physiology and Biochemistry</w:t>
      </w:r>
    </w:p>
    <w:p w:rsidR="005E5AF8" w:rsidRPr="005D06A1" w:rsidRDefault="005E5AF8" w:rsidP="005E5AF8">
      <w:pPr>
        <w:spacing w:after="0" w:line="432" w:lineRule="auto"/>
        <w:jc w:val="both"/>
        <w:rPr>
          <w:rFonts w:ascii="Times New Roman" w:hAnsi="Times New Roman" w:cs="Times New Roman"/>
          <w:sz w:val="24"/>
          <w:szCs w:val="24"/>
        </w:rPr>
      </w:pPr>
      <w:proofErr w:type="spellStart"/>
      <w:r w:rsidRPr="005D06A1">
        <w:rPr>
          <w:rFonts w:ascii="Times New Roman" w:hAnsi="Times New Roman" w:cs="Times New Roman"/>
          <w:sz w:val="24"/>
          <w:szCs w:val="24"/>
        </w:rPr>
        <w:t>Universitetskaya</w:t>
      </w:r>
      <w:proofErr w:type="spellEnd"/>
      <w:r w:rsidRPr="005D06A1">
        <w:rPr>
          <w:rFonts w:ascii="Times New Roman" w:hAnsi="Times New Roman" w:cs="Times New Roman"/>
          <w:sz w:val="24"/>
          <w:szCs w:val="24"/>
        </w:rPr>
        <w:t xml:space="preserve"> nab. 7-9, </w:t>
      </w:r>
    </w:p>
    <w:p w:rsidR="005E5AF8" w:rsidRPr="005D06A1" w:rsidRDefault="005E5AF8" w:rsidP="005E5AF8">
      <w:pPr>
        <w:spacing w:after="0" w:line="432" w:lineRule="auto"/>
        <w:jc w:val="both"/>
        <w:rPr>
          <w:rFonts w:ascii="Times New Roman" w:hAnsi="Times New Roman" w:cs="Times New Roman"/>
          <w:sz w:val="24"/>
          <w:szCs w:val="24"/>
        </w:rPr>
      </w:pPr>
      <w:r w:rsidRPr="005D06A1">
        <w:rPr>
          <w:rFonts w:ascii="Times New Roman" w:hAnsi="Times New Roman" w:cs="Times New Roman"/>
          <w:sz w:val="24"/>
          <w:szCs w:val="24"/>
        </w:rPr>
        <w:t>199034, St.</w:t>
      </w:r>
      <w:r>
        <w:rPr>
          <w:rFonts w:ascii="Times New Roman" w:hAnsi="Times New Roman" w:cs="Times New Roman"/>
          <w:sz w:val="24"/>
          <w:szCs w:val="24"/>
        </w:rPr>
        <w:t xml:space="preserve"> </w:t>
      </w:r>
      <w:r w:rsidRPr="005D06A1">
        <w:rPr>
          <w:rFonts w:ascii="Times New Roman" w:hAnsi="Times New Roman" w:cs="Times New Roman"/>
          <w:sz w:val="24"/>
          <w:szCs w:val="24"/>
        </w:rPr>
        <w:t>Petersburg, Russia</w:t>
      </w:r>
    </w:p>
    <w:p w:rsidR="005E5AF8" w:rsidRPr="005D06A1" w:rsidRDefault="005E5AF8" w:rsidP="005E5AF8">
      <w:pPr>
        <w:spacing w:after="0" w:line="432" w:lineRule="auto"/>
        <w:jc w:val="both"/>
        <w:rPr>
          <w:rFonts w:ascii="Times New Roman" w:hAnsi="Times New Roman" w:cs="Times New Roman"/>
          <w:sz w:val="24"/>
          <w:szCs w:val="24"/>
        </w:rPr>
      </w:pPr>
      <w:r w:rsidRPr="005D06A1">
        <w:rPr>
          <w:rFonts w:ascii="Times New Roman" w:hAnsi="Times New Roman" w:cs="Times New Roman"/>
          <w:sz w:val="24"/>
          <w:szCs w:val="24"/>
        </w:rPr>
        <w:t>Tel. +7</w:t>
      </w:r>
      <w:r>
        <w:rPr>
          <w:rFonts w:ascii="Times New Roman" w:hAnsi="Times New Roman" w:cs="Times New Roman"/>
          <w:sz w:val="24"/>
          <w:szCs w:val="24"/>
        </w:rPr>
        <w:t xml:space="preserve"> </w:t>
      </w:r>
      <w:r w:rsidRPr="005D06A1">
        <w:rPr>
          <w:rFonts w:ascii="Times New Roman" w:hAnsi="Times New Roman" w:cs="Times New Roman"/>
          <w:sz w:val="24"/>
          <w:szCs w:val="24"/>
        </w:rPr>
        <w:t>812</w:t>
      </w:r>
      <w:r>
        <w:rPr>
          <w:rFonts w:ascii="Times New Roman" w:hAnsi="Times New Roman" w:cs="Times New Roman"/>
          <w:sz w:val="24"/>
          <w:szCs w:val="24"/>
        </w:rPr>
        <w:t xml:space="preserve"> 3289695</w:t>
      </w:r>
    </w:p>
    <w:p w:rsidR="005E5AF8" w:rsidRPr="005D06A1" w:rsidRDefault="005E5AF8" w:rsidP="005E5AF8">
      <w:pPr>
        <w:spacing w:after="0" w:line="432" w:lineRule="auto"/>
        <w:jc w:val="both"/>
        <w:rPr>
          <w:rFonts w:ascii="Times New Roman" w:hAnsi="Times New Roman" w:cs="Times New Roman"/>
          <w:sz w:val="24"/>
          <w:szCs w:val="24"/>
        </w:rPr>
      </w:pPr>
      <w:r w:rsidRPr="005D06A1">
        <w:rPr>
          <w:rFonts w:ascii="Times New Roman" w:hAnsi="Times New Roman" w:cs="Times New Roman"/>
          <w:sz w:val="24"/>
          <w:szCs w:val="24"/>
        </w:rPr>
        <w:t>Fax. +7 812</w:t>
      </w:r>
      <w:r>
        <w:rPr>
          <w:rFonts w:ascii="Times New Roman" w:hAnsi="Times New Roman" w:cs="Times New Roman"/>
          <w:sz w:val="24"/>
          <w:szCs w:val="24"/>
        </w:rPr>
        <w:t xml:space="preserve"> 3289703</w:t>
      </w:r>
    </w:p>
    <w:p w:rsidR="005E5AF8" w:rsidRPr="00366BB2" w:rsidRDefault="005E5AF8" w:rsidP="005E5AF8">
      <w:pPr>
        <w:spacing w:after="0" w:line="432" w:lineRule="auto"/>
        <w:jc w:val="both"/>
        <w:rPr>
          <w:rFonts w:ascii="Times New Roman" w:hAnsi="Times New Roman" w:cs="Times New Roman"/>
          <w:sz w:val="24"/>
          <w:szCs w:val="24"/>
        </w:rPr>
        <w:sectPr w:rsidR="005E5AF8" w:rsidRPr="00366BB2" w:rsidSect="000420B7">
          <w:type w:val="continuous"/>
          <w:pgSz w:w="11906" w:h="16838"/>
          <w:pgMar w:top="1417" w:right="1417" w:bottom="1134" w:left="1417" w:header="708" w:footer="708" w:gutter="0"/>
          <w:cols w:num="2" w:space="2"/>
          <w:docGrid w:linePitch="360"/>
        </w:sectPr>
      </w:pPr>
      <w:r w:rsidRPr="007F2AF5">
        <w:rPr>
          <w:rFonts w:ascii="Times New Roman" w:hAnsi="Times New Roman" w:cs="Times New Roman"/>
          <w:sz w:val="24"/>
          <w:szCs w:val="24"/>
        </w:rPr>
        <w:t>Email: </w:t>
      </w:r>
      <w:r w:rsidRPr="007F2AF5">
        <w:rPr>
          <w:rStyle w:val="rwrr"/>
          <w:rFonts w:ascii="Times New Roman" w:hAnsi="Times New Roman" w:cs="Times New Roman"/>
          <w:sz w:val="24"/>
          <w:szCs w:val="24"/>
        </w:rPr>
        <w:t>g.smolikova</w:t>
      </w:r>
      <w:r w:rsidRPr="00366BB2">
        <w:rPr>
          <w:rStyle w:val="rwrr"/>
          <w:rFonts w:ascii="Times New Roman" w:hAnsi="Times New Roman" w:cs="Times New Roman"/>
          <w:sz w:val="24"/>
          <w:szCs w:val="24"/>
        </w:rPr>
        <w:t>@</w:t>
      </w:r>
      <w:r>
        <w:rPr>
          <w:rStyle w:val="rwrr"/>
          <w:rFonts w:ascii="Times New Roman" w:hAnsi="Times New Roman" w:cs="Times New Roman"/>
          <w:sz w:val="24"/>
          <w:szCs w:val="24"/>
        </w:rPr>
        <w:t>spbu.r</w:t>
      </w:r>
      <w:r w:rsidR="008D3CB6">
        <w:rPr>
          <w:rStyle w:val="rwrr"/>
          <w:rFonts w:ascii="Times New Roman" w:hAnsi="Times New Roman" w:cs="Times New Roman"/>
          <w:sz w:val="24"/>
          <w:szCs w:val="24"/>
        </w:rPr>
        <w:t>u</w:t>
      </w:r>
    </w:p>
    <w:p w:rsidR="003A3AFC" w:rsidRPr="008D3CB6" w:rsidRDefault="00F5037D">
      <w:pPr>
        <w:pStyle w:val="af4"/>
        <w:rPr>
          <w:rFonts w:ascii="Times New Roman" w:hAnsi="Times New Roman" w:cs="Times New Roman"/>
          <w:color w:val="auto"/>
          <w:sz w:val="24"/>
          <w:szCs w:val="24"/>
        </w:rPr>
      </w:pPr>
      <w:proofErr w:type="spellStart"/>
      <w:r w:rsidRPr="008D3CB6">
        <w:rPr>
          <w:rFonts w:ascii="Times New Roman" w:hAnsi="Times New Roman" w:cs="Times New Roman"/>
          <w:color w:val="auto"/>
          <w:sz w:val="24"/>
          <w:szCs w:val="24"/>
        </w:rPr>
        <w:lastRenderedPageBreak/>
        <w:t>Directory</w:t>
      </w:r>
      <w:proofErr w:type="spellEnd"/>
    </w:p>
    <w:sdt>
      <w:sdtPr>
        <w:rPr>
          <w:rFonts w:ascii="Times New Roman" w:hAnsi="Times New Roman" w:cs="Times New Roman"/>
        </w:rPr>
        <w:id w:val="16637029"/>
        <w:docPartObj>
          <w:docPartGallery w:val="Table of Contents"/>
          <w:docPartUnique/>
        </w:docPartObj>
      </w:sdtPr>
      <w:sdtEndPr>
        <w:rPr>
          <w:lang w:val="ru-RU"/>
        </w:rPr>
      </w:sdtEndPr>
      <w:sdtContent>
        <w:p w:rsidR="003A3AFC" w:rsidRPr="002F152C" w:rsidRDefault="003A3AFC" w:rsidP="003A3AFC">
          <w:pPr>
            <w:spacing w:after="0" w:line="480" w:lineRule="auto"/>
            <w:jc w:val="both"/>
            <w:rPr>
              <w:rFonts w:ascii="Times New Roman" w:hAnsi="Times New Roman" w:cs="Times New Roman"/>
            </w:rPr>
          </w:pPr>
        </w:p>
        <w:p w:rsidR="002F152C" w:rsidRPr="002F152C" w:rsidRDefault="00C762C9">
          <w:pPr>
            <w:pStyle w:val="11"/>
            <w:rPr>
              <w:rFonts w:ascii="Times New Roman" w:eastAsiaTheme="minorEastAsia" w:hAnsi="Times New Roman" w:cs="Times New Roman"/>
              <w:noProof/>
              <w:lang w:val="ru-RU" w:eastAsia="ru-RU"/>
            </w:rPr>
          </w:pPr>
          <w:r w:rsidRPr="002F152C">
            <w:rPr>
              <w:rFonts w:ascii="Times New Roman" w:hAnsi="Times New Roman" w:cs="Times New Roman"/>
              <w:lang w:val="ru-RU"/>
            </w:rPr>
            <w:fldChar w:fldCharType="begin"/>
          </w:r>
          <w:r w:rsidR="003A3AFC" w:rsidRPr="002F152C">
            <w:rPr>
              <w:rFonts w:ascii="Times New Roman" w:hAnsi="Times New Roman" w:cs="Times New Roman"/>
              <w:lang w:val="ru-RU"/>
            </w:rPr>
            <w:instrText xml:space="preserve"> TOC \o "1-3" \h \z \u </w:instrText>
          </w:r>
          <w:r w:rsidRPr="002F152C">
            <w:rPr>
              <w:rFonts w:ascii="Times New Roman" w:hAnsi="Times New Roman" w:cs="Times New Roman"/>
              <w:lang w:val="ru-RU"/>
            </w:rPr>
            <w:fldChar w:fldCharType="separate"/>
          </w:r>
          <w:hyperlink w:anchor="_Toc526851180" w:history="1">
            <w:r w:rsidR="002F152C" w:rsidRPr="002F152C">
              <w:rPr>
                <w:rStyle w:val="a4"/>
                <w:rFonts w:ascii="Times New Roman" w:hAnsi="Times New Roman"/>
                <w:b/>
                <w:noProof/>
              </w:rPr>
              <w:t>Protocols</w:t>
            </w:r>
            <w:r w:rsidR="002F152C" w:rsidRPr="002F152C">
              <w:rPr>
                <w:rFonts w:ascii="Times New Roman" w:hAnsi="Times New Roman" w:cs="Times New Roman"/>
                <w:noProof/>
                <w:webHidden/>
              </w:rPr>
              <w:tab/>
            </w:r>
            <w:r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_Toc526851180 \h </w:instrText>
            </w:r>
            <w:r w:rsidRPr="002F152C">
              <w:rPr>
                <w:rFonts w:ascii="Times New Roman" w:hAnsi="Times New Roman" w:cs="Times New Roman"/>
                <w:noProof/>
                <w:webHidden/>
              </w:rPr>
            </w:r>
            <w:r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3</w:t>
            </w:r>
            <w:r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81" w:history="1">
            <w:r w:rsidR="002F152C" w:rsidRPr="002F152C">
              <w:rPr>
                <w:rStyle w:val="a4"/>
                <w:rFonts w:ascii="Times New Roman" w:hAnsi="Times New Roman"/>
                <w:b/>
                <w:noProof/>
              </w:rPr>
              <w:t>Protocol S1-1</w:t>
            </w:r>
            <w:r w:rsidR="002F152C" w:rsidRPr="002F152C">
              <w:rPr>
                <w:rStyle w:val="a4"/>
                <w:rFonts w:ascii="Times New Roman" w:hAnsi="Times New Roman"/>
                <w:noProof/>
              </w:rPr>
              <w:t xml:space="preserve"> Determination of chlorophylls and carotenoids</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_Toc526851181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3</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82" w:history="1">
            <w:r w:rsidR="002F152C" w:rsidRPr="002F152C">
              <w:rPr>
                <w:rStyle w:val="a4"/>
                <w:rFonts w:ascii="Times New Roman" w:hAnsi="Times New Roman"/>
                <w:b/>
                <w:noProof/>
              </w:rPr>
              <w:t>Protocol S-2</w:t>
            </w:r>
            <w:r w:rsidR="002F152C" w:rsidRPr="002F152C">
              <w:rPr>
                <w:rStyle w:val="a4"/>
                <w:rFonts w:ascii="Times New Roman" w:hAnsi="Times New Roman"/>
                <w:noProof/>
              </w:rPr>
              <w:t xml:space="preserve"> Quantification of hydrogen peroxide</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_Toc526851182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4</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83" w:history="1">
            <w:r w:rsidR="002F152C" w:rsidRPr="002F152C">
              <w:rPr>
                <w:rStyle w:val="a4"/>
                <w:rFonts w:ascii="Times New Roman" w:hAnsi="Times New Roman"/>
                <w:b/>
                <w:noProof/>
              </w:rPr>
              <w:t xml:space="preserve">Protocol S-3 </w:t>
            </w:r>
            <w:r w:rsidR="002F152C" w:rsidRPr="002F152C">
              <w:rPr>
                <w:rStyle w:val="a4"/>
                <w:rFonts w:ascii="Times New Roman" w:hAnsi="Times New Roman"/>
                <w:noProof/>
              </w:rPr>
              <w:t>Determination of malondialdehyde (MDA) contents</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_Toc526851183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5</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84" w:history="1">
            <w:r w:rsidR="002F152C" w:rsidRPr="002F152C">
              <w:rPr>
                <w:rStyle w:val="a4"/>
                <w:rFonts w:ascii="Times New Roman" w:hAnsi="Times New Roman"/>
                <w:b/>
                <w:noProof/>
              </w:rPr>
              <w:t>Protocol S1-4</w:t>
            </w:r>
            <w:r w:rsidR="002F152C" w:rsidRPr="002F152C">
              <w:rPr>
                <w:rStyle w:val="a4"/>
                <w:rFonts w:ascii="Times New Roman" w:hAnsi="Times New Roman"/>
                <w:noProof/>
              </w:rPr>
              <w:t xml:space="preserve"> Sodium dodecyl sulfate-polyacrylamide gel electrophoresis (SDS-PAGE)</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_Toc526851184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6</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85" w:history="1">
            <w:r w:rsidR="002F152C" w:rsidRPr="002F152C">
              <w:rPr>
                <w:rStyle w:val="a4"/>
                <w:rFonts w:ascii="Times New Roman" w:hAnsi="Times New Roman"/>
                <w:b/>
                <w:noProof/>
              </w:rPr>
              <w:t>Protocol S1-5</w:t>
            </w:r>
            <w:r w:rsidR="002F152C" w:rsidRPr="002F152C">
              <w:rPr>
                <w:rStyle w:val="a4"/>
                <w:rFonts w:ascii="Times New Roman" w:hAnsi="Times New Roman"/>
                <w:noProof/>
              </w:rPr>
              <w:t xml:space="preserve"> Digestion of isolated total plant protein fraction with trypsin</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_Toc526851185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7</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86" w:history="1">
            <w:r w:rsidR="002F152C" w:rsidRPr="002F152C">
              <w:rPr>
                <w:rStyle w:val="a4"/>
                <w:rFonts w:ascii="Times New Roman" w:hAnsi="Times New Roman"/>
                <w:b/>
                <w:noProof/>
              </w:rPr>
              <w:t>Protocol S1-6</w:t>
            </w:r>
            <w:r w:rsidR="002F152C" w:rsidRPr="002F152C">
              <w:rPr>
                <w:rStyle w:val="a4"/>
                <w:rFonts w:ascii="Times New Roman" w:hAnsi="Times New Roman"/>
                <w:noProof/>
              </w:rPr>
              <w:t xml:space="preserve"> Analysis of protein networks in String database</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_Toc526851186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8</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87" w:history="1">
            <w:r w:rsidR="002F152C" w:rsidRPr="002F152C">
              <w:rPr>
                <w:rStyle w:val="a4"/>
                <w:rFonts w:ascii="Times New Roman" w:hAnsi="Times New Roman"/>
                <w:b/>
                <w:noProof/>
              </w:rPr>
              <w:t>Tables</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_Toc526851187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10</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88" w:history="1">
            <w:r w:rsidR="002F152C" w:rsidRPr="002F152C">
              <w:rPr>
                <w:rStyle w:val="a4"/>
                <w:rFonts w:ascii="Times New Roman" w:hAnsi="Times New Roman"/>
                <w:b/>
                <w:noProof/>
              </w:rPr>
              <w:t>Table S1-1</w:t>
            </w:r>
            <w:r w:rsidR="002F152C" w:rsidRPr="002F152C">
              <w:rPr>
                <w:rStyle w:val="a4"/>
                <w:rFonts w:ascii="Times New Roman" w:hAnsi="Times New Roman"/>
                <w:noProof/>
              </w:rPr>
              <w:t xml:space="preserve"> Parameters of the nanoHPLC separation method</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_Toc526851188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10</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89" w:history="1">
            <w:r w:rsidR="002F152C" w:rsidRPr="002F152C">
              <w:rPr>
                <w:rStyle w:val="a4"/>
                <w:rFonts w:ascii="Times New Roman" w:hAnsi="Times New Roman"/>
                <w:b/>
                <w:noProof/>
              </w:rPr>
              <w:t>Table S1-2</w:t>
            </w:r>
            <w:r w:rsidR="002F152C" w:rsidRPr="002F152C">
              <w:rPr>
                <w:rStyle w:val="a4"/>
                <w:rFonts w:ascii="Times New Roman" w:hAnsi="Times New Roman"/>
                <w:noProof/>
              </w:rPr>
              <w:t xml:space="preserve"> Instrument settings applied for ESI-Orbitrap-Q-MS DDA experiments</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_Toc526851189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11</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90" w:history="1">
            <w:r w:rsidR="002F152C" w:rsidRPr="002F152C">
              <w:rPr>
                <w:rStyle w:val="a4"/>
                <w:rFonts w:ascii="Times New Roman" w:hAnsi="Times New Roman"/>
                <w:b/>
                <w:noProof/>
              </w:rPr>
              <w:t>Table S1-3</w:t>
            </w:r>
            <w:r w:rsidR="002F152C" w:rsidRPr="002F152C">
              <w:rPr>
                <w:rStyle w:val="a4"/>
                <w:rFonts w:ascii="Times New Roman" w:hAnsi="Times New Roman"/>
                <w:noProof/>
              </w:rPr>
              <w:t xml:space="preserve"> Sequence databases used for building a combined legume database</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_Toc526851190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13</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91" w:history="1">
            <w:r w:rsidR="002F152C" w:rsidRPr="002F152C">
              <w:rPr>
                <w:rStyle w:val="a4"/>
                <w:rFonts w:ascii="Times New Roman" w:hAnsi="Times New Roman"/>
                <w:b/>
                <w:noProof/>
              </w:rPr>
              <w:t>Table S1-4</w:t>
            </w:r>
            <w:r w:rsidR="002F152C" w:rsidRPr="002F152C">
              <w:rPr>
                <w:rStyle w:val="a4"/>
                <w:rFonts w:ascii="Times New Roman" w:hAnsi="Times New Roman"/>
                <w:noProof/>
              </w:rPr>
              <w:t xml:space="preserve"> Proteome Discoverer settings, used for Sequest database search</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_Toc526851191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17</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92" w:history="1">
            <w:r w:rsidR="002F152C" w:rsidRPr="002F152C">
              <w:rPr>
                <w:rStyle w:val="a4"/>
                <w:rFonts w:ascii="Times New Roman" w:hAnsi="Times New Roman"/>
                <w:b/>
                <w:noProof/>
              </w:rPr>
              <w:t>Table S1-5</w:t>
            </w:r>
            <w:r w:rsidR="002F152C" w:rsidRPr="002F152C">
              <w:rPr>
                <w:rStyle w:val="a4"/>
                <w:rFonts w:ascii="Times New Roman" w:hAnsi="Times New Roman"/>
                <w:noProof/>
              </w:rPr>
              <w:t xml:space="preserve"> Protein re</w:t>
            </w:r>
            <w:r w:rsidR="002F152C">
              <w:rPr>
                <w:rStyle w:val="a4"/>
                <w:rFonts w:ascii="Times New Roman" w:hAnsi="Times New Roman"/>
                <w:noProof/>
              </w:rPr>
              <w:t>coveries and total UV densities</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_Toc526851192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18</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93" w:history="1">
            <w:r w:rsidR="002F152C" w:rsidRPr="002F152C">
              <w:rPr>
                <w:rStyle w:val="a4"/>
                <w:rFonts w:ascii="Times New Roman" w:hAnsi="Times New Roman"/>
                <w:b/>
                <w:noProof/>
              </w:rPr>
              <w:t>Table S1-6</w:t>
            </w:r>
            <w:r w:rsidR="002F152C" w:rsidRPr="002F152C">
              <w:rPr>
                <w:rStyle w:val="a4"/>
                <w:rFonts w:ascii="Times New Roman" w:hAnsi="Times New Roman"/>
                <w:noProof/>
              </w:rPr>
              <w:t xml:space="preserve"> Depletion of pea seed high-abundant proteins with protamine sulfate</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_Toc526851193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19</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94" w:history="1">
            <w:r w:rsidR="002F152C" w:rsidRPr="002F152C">
              <w:rPr>
                <w:rStyle w:val="a4"/>
                <w:rFonts w:ascii="Times New Roman" w:hAnsi="Times New Roman"/>
                <w:b/>
                <w:noProof/>
              </w:rPr>
              <w:t>Figures</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_Toc526851194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20</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95" w:history="1">
            <w:r w:rsidR="002F152C" w:rsidRPr="002F152C">
              <w:rPr>
                <w:rStyle w:val="a4"/>
                <w:rFonts w:ascii="Times New Roman" w:hAnsi="Times New Roman"/>
                <w:b/>
                <w:noProof/>
              </w:rPr>
              <w:t>Figure S1-1</w:t>
            </w:r>
            <w:r w:rsidR="002F152C" w:rsidRPr="002F152C">
              <w:rPr>
                <w:rStyle w:val="a4"/>
                <w:rFonts w:ascii="Times New Roman" w:hAnsi="Times New Roman"/>
                <w:noProof/>
              </w:rPr>
              <w:t xml:space="preserve"> Mature dry seeds with yellow</w:t>
            </w:r>
            <w:r w:rsidR="002F152C">
              <w:rPr>
                <w:rStyle w:val="a4"/>
                <w:rFonts w:ascii="Times New Roman" w:hAnsi="Times New Roman"/>
                <w:noProof/>
              </w:rPr>
              <w:t xml:space="preserve"> and green</w:t>
            </w:r>
            <w:r w:rsidR="002F152C" w:rsidRPr="002F152C">
              <w:rPr>
                <w:rStyle w:val="a4"/>
                <w:rFonts w:ascii="Times New Roman" w:hAnsi="Times New Roman"/>
                <w:noProof/>
              </w:rPr>
              <w:t xml:space="preserve"> cotyledons</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_Toc526851195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20</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96" w:history="1">
            <w:r w:rsidR="002F152C" w:rsidRPr="008D3CB6">
              <w:rPr>
                <w:rStyle w:val="a4"/>
                <w:rFonts w:ascii="Times New Roman" w:hAnsi="Times New Roman"/>
                <w:b/>
                <w:noProof/>
              </w:rPr>
              <w:t>Figure S1-2</w:t>
            </w:r>
            <w:r w:rsidR="002F152C" w:rsidRPr="002F152C">
              <w:rPr>
                <w:rStyle w:val="a4"/>
                <w:rFonts w:ascii="Times New Roman" w:hAnsi="Times New Roman"/>
                <w:noProof/>
              </w:rPr>
              <w:t xml:space="preserve"> Automatic data processi</w:t>
            </w:r>
            <w:r w:rsidR="008D3CB6">
              <w:rPr>
                <w:rStyle w:val="a4"/>
                <w:rFonts w:ascii="Times New Roman" w:hAnsi="Times New Roman"/>
                <w:noProof/>
              </w:rPr>
              <w:t>ng pipeline</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_Toc526851196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21</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97" w:history="1">
            <w:r w:rsidR="002F152C" w:rsidRPr="008D3CB6">
              <w:rPr>
                <w:rStyle w:val="a4"/>
                <w:rFonts w:ascii="Times New Roman" w:hAnsi="Times New Roman"/>
                <w:b/>
                <w:noProof/>
              </w:rPr>
              <w:t>Figure S1-3</w:t>
            </w:r>
            <w:r w:rsidR="002F152C" w:rsidRPr="002F152C">
              <w:rPr>
                <w:rStyle w:val="a4"/>
                <w:rFonts w:ascii="Times New Roman" w:hAnsi="Times New Roman"/>
                <w:noProof/>
              </w:rPr>
              <w:t xml:space="preserve"> SDS-PAGE </w:t>
            </w:r>
            <w:r w:rsidR="008D3CB6">
              <w:rPr>
                <w:rStyle w:val="a4"/>
                <w:rFonts w:ascii="Times New Roman" w:hAnsi="Times New Roman"/>
                <w:noProof/>
              </w:rPr>
              <w:t>o</w:t>
            </w:r>
            <w:r w:rsidR="002F152C" w:rsidRPr="002F152C">
              <w:rPr>
                <w:rStyle w:val="a4"/>
                <w:rFonts w:ascii="Times New Roman" w:hAnsi="Times New Roman"/>
                <w:noProof/>
              </w:rPr>
              <w:t>f individual protein samples</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_Toc526851197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22</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98" w:history="1">
            <w:r w:rsidR="002F152C" w:rsidRPr="008D3CB6">
              <w:rPr>
                <w:rStyle w:val="a4"/>
                <w:rFonts w:ascii="Times New Roman" w:hAnsi="Times New Roman"/>
                <w:b/>
                <w:noProof/>
              </w:rPr>
              <w:t>Figure S1-4</w:t>
            </w:r>
            <w:r w:rsidR="002F152C" w:rsidRPr="002F152C">
              <w:rPr>
                <w:rStyle w:val="a4"/>
                <w:rFonts w:ascii="Times New Roman" w:hAnsi="Times New Roman"/>
                <w:noProof/>
              </w:rPr>
              <w:t xml:space="preserve"> SDS-PAGE of tryptic digests</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_Toc526851198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23</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199" w:history="1">
            <w:r w:rsidR="002F152C" w:rsidRPr="008D3CB6">
              <w:rPr>
                <w:rStyle w:val="a4"/>
                <w:rFonts w:ascii="Times New Roman" w:hAnsi="Times New Roman"/>
                <w:b/>
                <w:noProof/>
              </w:rPr>
              <w:t>Figure S1-5</w:t>
            </w:r>
            <w:r w:rsidR="002F152C" w:rsidRPr="002F152C">
              <w:rPr>
                <w:rStyle w:val="a4"/>
                <w:rFonts w:ascii="Times New Roman" w:hAnsi="Times New Roman"/>
                <w:noProof/>
              </w:rPr>
              <w:t xml:space="preserve"> SDS-PAGE of individual protein samples</w:t>
            </w:r>
            <w:r w:rsidR="008D3CB6">
              <w:rPr>
                <w:rStyle w:val="a4"/>
                <w:rFonts w:ascii="Times New Roman" w:hAnsi="Times New Roman"/>
                <w:noProof/>
              </w:rPr>
              <w:t xml:space="preserve"> with and without depletion</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_Toc526851199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24</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200" w:history="1">
            <w:r w:rsidR="002F152C" w:rsidRPr="008D3CB6">
              <w:rPr>
                <w:rStyle w:val="a4"/>
                <w:rFonts w:ascii="Times New Roman" w:hAnsi="Times New Roman"/>
                <w:b/>
                <w:noProof/>
              </w:rPr>
              <w:t>Figure S1-6</w:t>
            </w:r>
            <w:r w:rsidR="002F152C" w:rsidRPr="002F152C">
              <w:rPr>
                <w:rStyle w:val="a4"/>
                <w:rFonts w:ascii="Times New Roman" w:hAnsi="Times New Roman"/>
                <w:noProof/>
              </w:rPr>
              <w:t xml:space="preserve"> SDS-PAGE of individual protein samples</w:t>
            </w:r>
            <w:r w:rsidR="008D3CB6">
              <w:rPr>
                <w:rStyle w:val="a4"/>
                <w:rFonts w:ascii="Times New Roman" w:hAnsi="Times New Roman"/>
                <w:noProof/>
              </w:rPr>
              <w:t xml:space="preserve"> </w:t>
            </w:r>
            <w:r w:rsidR="008D3CB6" w:rsidRPr="008D3CB6">
              <w:rPr>
                <w:rStyle w:val="a4"/>
                <w:rFonts w:ascii="Times New Roman" w:hAnsi="Times New Roman"/>
                <w:noProof/>
              </w:rPr>
              <w:t>with and without depletion</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_Toc526851200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25</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201" w:history="1">
            <w:r w:rsidR="002F152C" w:rsidRPr="008D3CB6">
              <w:rPr>
                <w:rStyle w:val="a4"/>
                <w:rFonts w:ascii="Times New Roman" w:hAnsi="Times New Roman"/>
                <w:b/>
                <w:noProof/>
              </w:rPr>
              <w:t>Figure S1-7</w:t>
            </w:r>
            <w:r w:rsidR="002F152C" w:rsidRPr="002F152C">
              <w:rPr>
                <w:rStyle w:val="a4"/>
                <w:rFonts w:ascii="Times New Roman" w:hAnsi="Times New Roman"/>
                <w:noProof/>
              </w:rPr>
              <w:t xml:space="preserve"> SDS-PAGE of tryptic digests</w:t>
            </w:r>
            <w:r w:rsidR="008D3CB6">
              <w:rPr>
                <w:rStyle w:val="a4"/>
                <w:rFonts w:ascii="Times New Roman" w:hAnsi="Times New Roman"/>
                <w:noProof/>
              </w:rPr>
              <w:t xml:space="preserve"> </w:t>
            </w:r>
            <w:r w:rsidR="008D3CB6" w:rsidRPr="008D3CB6">
              <w:rPr>
                <w:rStyle w:val="a4"/>
                <w:rFonts w:ascii="Times New Roman" w:hAnsi="Times New Roman"/>
                <w:noProof/>
              </w:rPr>
              <w:t>with and without depletion</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_Toc526851201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26</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202" w:history="1">
            <w:r w:rsidR="002F152C" w:rsidRPr="008D3CB6">
              <w:rPr>
                <w:rStyle w:val="a4"/>
                <w:rFonts w:ascii="Times New Roman" w:hAnsi="Times New Roman"/>
                <w:b/>
                <w:noProof/>
              </w:rPr>
              <w:t>Figure S1-8</w:t>
            </w:r>
            <w:r w:rsidR="002F152C" w:rsidRPr="002F152C">
              <w:rPr>
                <w:rStyle w:val="a4"/>
                <w:rFonts w:ascii="Times New Roman" w:hAnsi="Times New Roman"/>
                <w:noProof/>
              </w:rPr>
              <w:t xml:space="preserve"> Prediction of sub-cellular localization of proteins</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_Toc526851202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27</w:t>
            </w:r>
            <w:r w:rsidR="00C762C9" w:rsidRPr="002F152C">
              <w:rPr>
                <w:rFonts w:ascii="Times New Roman" w:hAnsi="Times New Roman" w:cs="Times New Roman"/>
                <w:noProof/>
                <w:webHidden/>
              </w:rPr>
              <w:fldChar w:fldCharType="end"/>
            </w:r>
          </w:hyperlink>
        </w:p>
        <w:p w:rsidR="002F152C" w:rsidRPr="002F152C" w:rsidRDefault="00A87D2F">
          <w:pPr>
            <w:pStyle w:val="11"/>
            <w:rPr>
              <w:rFonts w:ascii="Times New Roman" w:eastAsiaTheme="minorEastAsia" w:hAnsi="Times New Roman" w:cs="Times New Roman"/>
              <w:noProof/>
              <w:lang w:val="ru-RU" w:eastAsia="ru-RU"/>
            </w:rPr>
          </w:pPr>
          <w:hyperlink w:anchor="_Toc526851203" w:history="1">
            <w:r w:rsidR="002F152C" w:rsidRPr="008D3CB6">
              <w:rPr>
                <w:rStyle w:val="a4"/>
                <w:rFonts w:ascii="Times New Roman" w:hAnsi="Times New Roman"/>
                <w:b/>
                <w:noProof/>
              </w:rPr>
              <w:t>Literature</w:t>
            </w:r>
            <w:r w:rsidR="002F152C" w:rsidRPr="002F152C">
              <w:rPr>
                <w:rFonts w:ascii="Times New Roman" w:hAnsi="Times New Roman" w:cs="Times New Roman"/>
                <w:noProof/>
                <w:webHidden/>
              </w:rPr>
              <w:tab/>
            </w:r>
            <w:r w:rsidR="00C762C9" w:rsidRPr="002F152C">
              <w:rPr>
                <w:rFonts w:ascii="Times New Roman" w:hAnsi="Times New Roman" w:cs="Times New Roman"/>
                <w:noProof/>
                <w:webHidden/>
              </w:rPr>
              <w:fldChar w:fldCharType="begin"/>
            </w:r>
            <w:r w:rsidR="002F152C" w:rsidRPr="002F152C">
              <w:rPr>
                <w:rFonts w:ascii="Times New Roman" w:hAnsi="Times New Roman" w:cs="Times New Roman"/>
                <w:noProof/>
                <w:webHidden/>
              </w:rPr>
              <w:instrText xml:space="preserve"> PAGEREF _Toc526851203 \h </w:instrText>
            </w:r>
            <w:r w:rsidR="00C762C9" w:rsidRPr="002F152C">
              <w:rPr>
                <w:rFonts w:ascii="Times New Roman" w:hAnsi="Times New Roman" w:cs="Times New Roman"/>
                <w:noProof/>
                <w:webHidden/>
              </w:rPr>
            </w:r>
            <w:r w:rsidR="00C762C9" w:rsidRPr="002F152C">
              <w:rPr>
                <w:rFonts w:ascii="Times New Roman" w:hAnsi="Times New Roman" w:cs="Times New Roman"/>
                <w:noProof/>
                <w:webHidden/>
              </w:rPr>
              <w:fldChar w:fldCharType="separate"/>
            </w:r>
            <w:r w:rsidR="002F152C" w:rsidRPr="002F152C">
              <w:rPr>
                <w:rFonts w:ascii="Times New Roman" w:hAnsi="Times New Roman" w:cs="Times New Roman"/>
                <w:noProof/>
                <w:webHidden/>
              </w:rPr>
              <w:t>29</w:t>
            </w:r>
            <w:r w:rsidR="00C762C9" w:rsidRPr="002F152C">
              <w:rPr>
                <w:rFonts w:ascii="Times New Roman" w:hAnsi="Times New Roman" w:cs="Times New Roman"/>
                <w:noProof/>
                <w:webHidden/>
              </w:rPr>
              <w:fldChar w:fldCharType="end"/>
            </w:r>
          </w:hyperlink>
        </w:p>
        <w:p w:rsidR="003A3AFC" w:rsidRPr="0057246D" w:rsidRDefault="00C762C9">
          <w:pPr>
            <w:rPr>
              <w:rFonts w:ascii="Times New Roman" w:hAnsi="Times New Roman" w:cs="Times New Roman"/>
              <w:lang w:val="ru-RU"/>
            </w:rPr>
          </w:pPr>
          <w:r w:rsidRPr="002F152C">
            <w:rPr>
              <w:rFonts w:ascii="Times New Roman" w:hAnsi="Times New Roman" w:cs="Times New Roman"/>
              <w:lang w:val="ru-RU"/>
            </w:rPr>
            <w:fldChar w:fldCharType="end"/>
          </w:r>
        </w:p>
      </w:sdtContent>
    </w:sdt>
    <w:p w:rsidR="002F152C" w:rsidRDefault="00F5037D" w:rsidP="002F152C">
      <w:pPr>
        <w:pStyle w:val="1"/>
        <w:rPr>
          <w:lang w:val="en-US"/>
        </w:rPr>
      </w:pPr>
      <w:bookmarkStart w:id="2" w:name="_Toc526851180"/>
      <w:r w:rsidRPr="001B4F03">
        <w:rPr>
          <w:lang w:val="en-US"/>
        </w:rPr>
        <w:lastRenderedPageBreak/>
        <w:t>Protocols</w:t>
      </w:r>
      <w:bookmarkEnd w:id="2"/>
    </w:p>
    <w:p w:rsidR="008810FD" w:rsidRPr="00683DBA" w:rsidRDefault="008810FD" w:rsidP="002F152C">
      <w:pPr>
        <w:pStyle w:val="1"/>
        <w:rPr>
          <w:lang w:val="en-US"/>
        </w:rPr>
      </w:pPr>
      <w:bookmarkStart w:id="3" w:name="_Toc526851181"/>
      <w:r w:rsidRPr="00683DBA">
        <w:rPr>
          <w:lang w:val="en-US"/>
        </w:rPr>
        <w:t xml:space="preserve">Protocol S1-1 </w:t>
      </w:r>
      <w:r w:rsidRPr="00683DBA">
        <w:rPr>
          <w:b w:val="0"/>
          <w:lang w:val="en-US"/>
        </w:rPr>
        <w:t xml:space="preserve">Determination of </w:t>
      </w:r>
      <w:r w:rsidR="00571C1A" w:rsidRPr="00683DBA">
        <w:rPr>
          <w:b w:val="0"/>
          <w:lang w:val="en-US"/>
        </w:rPr>
        <w:t>chlorophylls and carotenoids</w:t>
      </w:r>
      <w:bookmarkEnd w:id="3"/>
    </w:p>
    <w:p w:rsidR="008810FD" w:rsidRPr="00903FD6" w:rsidRDefault="008810FD" w:rsidP="00903FD6">
      <w:pPr>
        <w:spacing w:after="0" w:line="480" w:lineRule="auto"/>
        <w:jc w:val="both"/>
        <w:rPr>
          <w:rFonts w:ascii="Times New Roman" w:hAnsi="Times New Roman" w:cs="Times New Roman"/>
          <w:sz w:val="24"/>
          <w:szCs w:val="24"/>
        </w:rPr>
      </w:pPr>
      <w:r w:rsidRPr="00903FD6">
        <w:rPr>
          <w:rFonts w:ascii="Times New Roman" w:hAnsi="Times New Roman" w:cs="Times New Roman"/>
          <w:sz w:val="24"/>
          <w:szCs w:val="24"/>
        </w:rPr>
        <w:t xml:space="preserve">Determination of pigments (n = </w:t>
      </w:r>
      <w:r w:rsidR="00571C1A">
        <w:rPr>
          <w:rFonts w:ascii="Times New Roman" w:hAnsi="Times New Roman" w:cs="Times New Roman"/>
          <w:sz w:val="24"/>
          <w:szCs w:val="24"/>
        </w:rPr>
        <w:t>9</w:t>
      </w:r>
      <w:r w:rsidRPr="00903FD6">
        <w:rPr>
          <w:rFonts w:ascii="Times New Roman" w:hAnsi="Times New Roman" w:cs="Times New Roman"/>
          <w:sz w:val="24"/>
          <w:szCs w:val="24"/>
        </w:rPr>
        <w:t xml:space="preserve">) relied on the method of </w:t>
      </w:r>
      <w:proofErr w:type="spellStart"/>
      <w:r w:rsidRPr="00903FD6">
        <w:rPr>
          <w:rFonts w:ascii="Times New Roman" w:hAnsi="Times New Roman" w:cs="Times New Roman"/>
          <w:sz w:val="24"/>
          <w:szCs w:val="24"/>
        </w:rPr>
        <w:t>Lichtenthaler</w:t>
      </w:r>
      <w:proofErr w:type="spellEnd"/>
      <w:r w:rsidRPr="00903FD6">
        <w:rPr>
          <w:rFonts w:ascii="Times New Roman" w:hAnsi="Times New Roman" w:cs="Times New Roman"/>
          <w:sz w:val="24"/>
          <w:szCs w:val="24"/>
        </w:rPr>
        <w:t xml:space="preserve"> </w:t>
      </w:r>
      <w:r w:rsidRPr="00903FD6">
        <w:rPr>
          <w:rFonts w:ascii="Times New Roman" w:hAnsi="Times New Roman" w:cs="Times New Roman"/>
          <w:sz w:val="24"/>
          <w:szCs w:val="24"/>
          <w:lang w:val="ru-RU"/>
        </w:rPr>
        <w:t>и</w:t>
      </w:r>
      <w:r w:rsidRPr="00903FD6">
        <w:rPr>
          <w:rFonts w:ascii="Times New Roman" w:hAnsi="Times New Roman" w:cs="Times New Roman"/>
          <w:sz w:val="24"/>
          <w:szCs w:val="24"/>
        </w:rPr>
        <w:t xml:space="preserve"> </w:t>
      </w:r>
      <w:proofErr w:type="spellStart"/>
      <w:r w:rsidRPr="00903FD6">
        <w:rPr>
          <w:rFonts w:ascii="Times New Roman" w:hAnsi="Times New Roman" w:cs="Times New Roman"/>
          <w:sz w:val="24"/>
          <w:szCs w:val="24"/>
        </w:rPr>
        <w:t>A.R.Wellburn</w:t>
      </w:r>
      <w:proofErr w:type="spellEnd"/>
      <w:r w:rsidR="00683DBA">
        <w:rPr>
          <w:rFonts w:ascii="Times New Roman" w:hAnsi="Times New Roman" w:cs="Times New Roman"/>
          <w:sz w:val="24"/>
          <w:szCs w:val="24"/>
        </w:rPr>
        <w:t xml:space="preserve"> </w:t>
      </w:r>
      <w:r w:rsidR="00C762C9">
        <w:rPr>
          <w:rFonts w:ascii="Times New Roman" w:hAnsi="Times New Roman" w:cs="Times New Roman"/>
          <w:sz w:val="24"/>
          <w:szCs w:val="24"/>
        </w:rPr>
        <w:fldChar w:fldCharType="begin"/>
      </w:r>
      <w:r w:rsidR="000A26DE">
        <w:rPr>
          <w:rFonts w:ascii="Times New Roman" w:hAnsi="Times New Roman" w:cs="Times New Roman"/>
          <w:sz w:val="24"/>
          <w:szCs w:val="24"/>
        </w:rPr>
        <w:instrText xml:space="preserve"> ADDIN ZOTERO_ITEM CSL_CITATION {"citationID":"RF9eCTjH","properties":{"formattedCitation":"[1]","plainCitation":"[1]","noteIndex":0},"citationItems":[{"id":782,"uris":["http://zotero.org/users/3267893/items/M76SQ5Z6"],"uri":["http://zotero.org/users/3267893/items/M76SQ5Z6"],"itemData":{"id":782,"type":"article-journal","title":"Determinations of total carotenoids and chlorophylls a and b of leaf extracts in different solvents","container-title":"Biochemical Society Transactions","page":"591-592","volume":"11","issue":"5","source":"www.biochemsoctrans.org","DOI":"10.1042/bst0110591","ISSN":"0300-5127, 1470-8752","language":"en","author":[{"family":"Lichtenthaler","given":"Hartmut K."},{"family":"Wellburn","given":"Alan R."}],"issued":{"date-parts":[["1983",10,1]]}}}],"schema":"https://github.com/citation-style-language/schema/raw/master/csl-citation.json"} </w:instrText>
      </w:r>
      <w:r w:rsidR="00C762C9">
        <w:rPr>
          <w:rFonts w:ascii="Times New Roman" w:hAnsi="Times New Roman" w:cs="Times New Roman"/>
          <w:sz w:val="24"/>
          <w:szCs w:val="24"/>
        </w:rPr>
        <w:fldChar w:fldCharType="separate"/>
      </w:r>
      <w:r w:rsidR="000A26DE" w:rsidRPr="000A26DE">
        <w:rPr>
          <w:rFonts w:ascii="Times New Roman" w:hAnsi="Times New Roman" w:cs="Times New Roman"/>
          <w:sz w:val="24"/>
        </w:rPr>
        <w:t>[1]</w:t>
      </w:r>
      <w:r w:rsidR="00C762C9">
        <w:rPr>
          <w:rFonts w:ascii="Times New Roman" w:hAnsi="Times New Roman" w:cs="Times New Roman"/>
          <w:sz w:val="24"/>
          <w:szCs w:val="24"/>
        </w:rPr>
        <w:fldChar w:fldCharType="end"/>
      </w:r>
      <w:r w:rsidRPr="00903FD6">
        <w:rPr>
          <w:rFonts w:ascii="Times New Roman" w:hAnsi="Times New Roman" w:cs="Times New Roman"/>
          <w:sz w:val="24"/>
          <w:szCs w:val="24"/>
        </w:rPr>
        <w:t xml:space="preserve">. In detail, approximately 100 mg of </w:t>
      </w:r>
      <w:r w:rsidR="00571C1A">
        <w:rPr>
          <w:rFonts w:ascii="Times New Roman" w:hAnsi="Times New Roman" w:cs="Times New Roman"/>
          <w:sz w:val="24"/>
          <w:szCs w:val="24"/>
        </w:rPr>
        <w:t>embryo</w:t>
      </w:r>
      <w:r w:rsidR="00571C1A" w:rsidRPr="00903FD6">
        <w:rPr>
          <w:rFonts w:ascii="Times New Roman" w:hAnsi="Times New Roman" w:cs="Times New Roman"/>
          <w:sz w:val="24"/>
          <w:szCs w:val="24"/>
        </w:rPr>
        <w:t xml:space="preserve">s </w:t>
      </w:r>
      <w:r w:rsidRPr="00903FD6">
        <w:rPr>
          <w:rFonts w:ascii="Times New Roman" w:hAnsi="Times New Roman" w:cs="Times New Roman"/>
          <w:sz w:val="24"/>
          <w:szCs w:val="24"/>
        </w:rPr>
        <w:t>were homogenized in 500 µL of methanol. After centrifugation (</w:t>
      </w:r>
      <w:r w:rsidR="000E1229">
        <w:rPr>
          <w:rFonts w:ascii="Times New Roman" w:hAnsi="Times New Roman" w:cs="Times New Roman"/>
          <w:sz w:val="24"/>
          <w:szCs w:val="24"/>
        </w:rPr>
        <w:t>1500 g, 10 min, room temperature</w:t>
      </w:r>
      <w:r w:rsidRPr="00903FD6">
        <w:rPr>
          <w:rFonts w:ascii="Times New Roman" w:hAnsi="Times New Roman" w:cs="Times New Roman"/>
          <w:sz w:val="24"/>
          <w:szCs w:val="24"/>
        </w:rPr>
        <w:t xml:space="preserve">), the supernatants were transferred in new tubes. The extraction was repeated four times to achieve the complete discoloration of tissues, before the total extract volume was adjusted to 2 mL with methanol. The contents of seed chlorophylls and carotenoids in methanolic extracts were determined spectrophotometrically, using </w:t>
      </w:r>
      <w:proofErr w:type="gramStart"/>
      <w:r w:rsidRPr="00903FD6">
        <w:rPr>
          <w:rFonts w:ascii="Times New Roman" w:hAnsi="Times New Roman" w:cs="Times New Roman"/>
          <w:sz w:val="24"/>
          <w:szCs w:val="24"/>
        </w:rPr>
        <w:t>a</w:t>
      </w:r>
      <w:proofErr w:type="gramEnd"/>
      <w:r w:rsidRPr="00903FD6">
        <w:rPr>
          <w:rFonts w:ascii="Times New Roman" w:hAnsi="Times New Roman" w:cs="Times New Roman"/>
          <w:sz w:val="24"/>
          <w:szCs w:val="24"/>
        </w:rPr>
        <w:t xml:space="preserve"> </w:t>
      </w:r>
      <w:proofErr w:type="spellStart"/>
      <w:r w:rsidR="00571C1A" w:rsidRPr="00571C1A">
        <w:rPr>
          <w:rFonts w:ascii="Times New Roman" w:hAnsi="Times New Roman" w:cs="Times New Roman"/>
          <w:sz w:val="24"/>
          <w:szCs w:val="24"/>
        </w:rPr>
        <w:t>Implen</w:t>
      </w:r>
      <w:proofErr w:type="spellEnd"/>
      <w:r w:rsidR="00571C1A" w:rsidRPr="00571C1A">
        <w:rPr>
          <w:rFonts w:ascii="Times New Roman" w:hAnsi="Times New Roman" w:cs="Times New Roman"/>
          <w:sz w:val="24"/>
          <w:szCs w:val="24"/>
        </w:rPr>
        <w:t xml:space="preserve"> </w:t>
      </w:r>
      <w:proofErr w:type="spellStart"/>
      <w:r w:rsidR="00571C1A" w:rsidRPr="00571C1A">
        <w:rPr>
          <w:rFonts w:ascii="Times New Roman" w:hAnsi="Times New Roman" w:cs="Times New Roman"/>
          <w:sz w:val="24"/>
          <w:szCs w:val="24"/>
        </w:rPr>
        <w:t>NanoPhotometer</w:t>
      </w:r>
      <w:proofErr w:type="spellEnd"/>
      <w:r w:rsidR="00571C1A" w:rsidRPr="00571C1A">
        <w:rPr>
          <w:rFonts w:ascii="Times New Roman" w:hAnsi="Times New Roman" w:cs="Times New Roman"/>
          <w:sz w:val="24"/>
          <w:szCs w:val="24"/>
        </w:rPr>
        <w:t xml:space="preserve"> P360</w:t>
      </w:r>
      <w:r w:rsidR="000E1229">
        <w:rPr>
          <w:rFonts w:ascii="Times New Roman" w:hAnsi="Times New Roman" w:cs="Times New Roman"/>
          <w:sz w:val="24"/>
          <w:szCs w:val="24"/>
        </w:rPr>
        <w:t xml:space="preserve"> (</w:t>
      </w:r>
      <w:proofErr w:type="spellStart"/>
      <w:r w:rsidR="0053746B" w:rsidRPr="00363530">
        <w:rPr>
          <w:rFonts w:ascii="Times New Roman" w:hAnsi="Times New Roman" w:cs="Times New Roman"/>
          <w:sz w:val="24"/>
          <w:szCs w:val="24"/>
        </w:rPr>
        <w:t>Implen</w:t>
      </w:r>
      <w:proofErr w:type="spellEnd"/>
      <w:r w:rsidR="0053746B" w:rsidRPr="00363530">
        <w:rPr>
          <w:rFonts w:ascii="Times New Roman" w:hAnsi="Times New Roman" w:cs="Times New Roman"/>
          <w:sz w:val="24"/>
          <w:szCs w:val="24"/>
        </w:rPr>
        <w:t xml:space="preserve"> GmbH</w:t>
      </w:r>
      <w:r w:rsidR="0053746B">
        <w:rPr>
          <w:rFonts w:ascii="Times New Roman" w:hAnsi="Times New Roman" w:cs="Times New Roman"/>
          <w:sz w:val="24"/>
          <w:szCs w:val="24"/>
        </w:rPr>
        <w:t xml:space="preserve">, </w:t>
      </w:r>
      <w:proofErr w:type="spellStart"/>
      <w:r w:rsidR="0053746B" w:rsidRPr="00363530">
        <w:rPr>
          <w:rFonts w:ascii="Times New Roman" w:hAnsi="Times New Roman" w:cs="Times New Roman"/>
          <w:sz w:val="24"/>
          <w:szCs w:val="24"/>
        </w:rPr>
        <w:t>Schatzbogen</w:t>
      </w:r>
      <w:proofErr w:type="spellEnd"/>
      <w:r w:rsidR="0053746B">
        <w:rPr>
          <w:rFonts w:ascii="Times New Roman" w:hAnsi="Times New Roman" w:cs="Times New Roman"/>
          <w:sz w:val="24"/>
          <w:szCs w:val="24"/>
        </w:rPr>
        <w:t xml:space="preserve">, </w:t>
      </w:r>
      <w:r w:rsidR="0053746B" w:rsidRPr="00363530">
        <w:rPr>
          <w:rFonts w:ascii="Times New Roman" w:hAnsi="Times New Roman" w:cs="Times New Roman"/>
          <w:sz w:val="24"/>
          <w:szCs w:val="24"/>
        </w:rPr>
        <w:t>Germany</w:t>
      </w:r>
      <w:r w:rsidR="000E1229">
        <w:rPr>
          <w:rFonts w:ascii="Times New Roman" w:hAnsi="Times New Roman" w:cs="Times New Roman"/>
          <w:sz w:val="24"/>
          <w:szCs w:val="24"/>
        </w:rPr>
        <w:t xml:space="preserve">) </w:t>
      </w:r>
      <w:r w:rsidRPr="00903FD6">
        <w:rPr>
          <w:rFonts w:ascii="Times New Roman" w:hAnsi="Times New Roman" w:cs="Times New Roman"/>
          <w:sz w:val="24"/>
          <w:szCs w:val="24"/>
        </w:rPr>
        <w:t xml:space="preserve">at 470, 653, 666 and 700 nm (baseline). </w:t>
      </w:r>
    </w:p>
    <w:p w:rsidR="008810FD" w:rsidRPr="00903FD6" w:rsidRDefault="008810FD" w:rsidP="00903FD6">
      <w:pPr>
        <w:spacing w:after="0" w:line="480" w:lineRule="auto"/>
        <w:jc w:val="both"/>
        <w:rPr>
          <w:rFonts w:ascii="Times New Roman" w:hAnsi="Times New Roman" w:cs="Times New Roman"/>
          <w:sz w:val="24"/>
          <w:szCs w:val="24"/>
        </w:rPr>
      </w:pPr>
      <w:r w:rsidRPr="00903FD6">
        <w:rPr>
          <w:rFonts w:ascii="Times New Roman" w:hAnsi="Times New Roman" w:cs="Times New Roman"/>
          <w:sz w:val="24"/>
          <w:szCs w:val="24"/>
        </w:rPr>
        <w:t>Calculations:</w:t>
      </w:r>
    </w:p>
    <w:p w:rsidR="008810FD" w:rsidRPr="00903FD6" w:rsidRDefault="008810FD" w:rsidP="00903FD6">
      <w:pPr>
        <w:spacing w:after="0" w:line="480" w:lineRule="auto"/>
        <w:rPr>
          <w:rFonts w:ascii="Times New Roman" w:hAnsi="Times New Roman" w:cs="Times New Roman"/>
          <w:sz w:val="24"/>
          <w:szCs w:val="24"/>
        </w:rPr>
      </w:pPr>
      <w:r w:rsidRPr="00903FD6">
        <w:rPr>
          <w:rFonts w:ascii="Times New Roman" w:hAnsi="Times New Roman" w:cs="Times New Roman"/>
          <w:sz w:val="24"/>
          <w:szCs w:val="24"/>
        </w:rPr>
        <w:t>C</w:t>
      </w:r>
      <w:r w:rsidRPr="00903FD6">
        <w:rPr>
          <w:rFonts w:ascii="Times New Roman" w:hAnsi="Times New Roman" w:cs="Times New Roman"/>
          <w:i/>
          <w:sz w:val="24"/>
          <w:szCs w:val="24"/>
          <w:vertAlign w:val="subscript"/>
        </w:rPr>
        <w:t>a</w:t>
      </w:r>
      <w:r w:rsidRPr="00903FD6">
        <w:rPr>
          <w:rFonts w:ascii="Times New Roman" w:hAnsi="Times New Roman" w:cs="Times New Roman"/>
          <w:sz w:val="24"/>
          <w:szCs w:val="24"/>
        </w:rPr>
        <w:t xml:space="preserve"> = 15.65 × A</w:t>
      </w:r>
      <w:r w:rsidRPr="00903FD6">
        <w:rPr>
          <w:rFonts w:ascii="Times New Roman" w:hAnsi="Times New Roman" w:cs="Times New Roman"/>
          <w:sz w:val="24"/>
          <w:szCs w:val="24"/>
          <w:vertAlign w:val="subscript"/>
        </w:rPr>
        <w:t>666</w:t>
      </w:r>
      <w:r w:rsidRPr="00903FD6">
        <w:rPr>
          <w:rFonts w:ascii="Times New Roman" w:hAnsi="Times New Roman" w:cs="Times New Roman"/>
          <w:sz w:val="24"/>
          <w:szCs w:val="24"/>
        </w:rPr>
        <w:t xml:space="preserve"> – 7.34 × A</w:t>
      </w:r>
      <w:r w:rsidRPr="00903FD6">
        <w:rPr>
          <w:rFonts w:ascii="Times New Roman" w:hAnsi="Times New Roman" w:cs="Times New Roman"/>
          <w:sz w:val="24"/>
          <w:szCs w:val="24"/>
          <w:vertAlign w:val="subscript"/>
        </w:rPr>
        <w:t>653</w:t>
      </w:r>
    </w:p>
    <w:p w:rsidR="008810FD" w:rsidRPr="00903FD6" w:rsidRDefault="008810FD" w:rsidP="00903FD6">
      <w:pPr>
        <w:spacing w:after="0" w:line="480" w:lineRule="auto"/>
        <w:rPr>
          <w:rFonts w:ascii="Times New Roman" w:hAnsi="Times New Roman" w:cs="Times New Roman"/>
          <w:sz w:val="24"/>
          <w:szCs w:val="24"/>
        </w:rPr>
      </w:pPr>
      <w:proofErr w:type="spellStart"/>
      <w:r w:rsidRPr="00903FD6">
        <w:rPr>
          <w:rFonts w:ascii="Times New Roman" w:hAnsi="Times New Roman" w:cs="Times New Roman"/>
          <w:sz w:val="24"/>
          <w:szCs w:val="24"/>
        </w:rPr>
        <w:t>C</w:t>
      </w:r>
      <w:r w:rsidRPr="00903FD6">
        <w:rPr>
          <w:rFonts w:ascii="Times New Roman" w:hAnsi="Times New Roman" w:cs="Times New Roman"/>
          <w:i/>
          <w:sz w:val="24"/>
          <w:szCs w:val="24"/>
          <w:vertAlign w:val="subscript"/>
        </w:rPr>
        <w:t>b</w:t>
      </w:r>
      <w:proofErr w:type="spellEnd"/>
      <w:r w:rsidRPr="00903FD6">
        <w:rPr>
          <w:rFonts w:ascii="Times New Roman" w:hAnsi="Times New Roman" w:cs="Times New Roman"/>
          <w:sz w:val="24"/>
          <w:szCs w:val="24"/>
        </w:rPr>
        <w:t xml:space="preserve"> = 27.05 × A</w:t>
      </w:r>
      <w:r w:rsidRPr="00903FD6">
        <w:rPr>
          <w:rFonts w:ascii="Times New Roman" w:hAnsi="Times New Roman" w:cs="Times New Roman"/>
          <w:sz w:val="24"/>
          <w:szCs w:val="24"/>
          <w:vertAlign w:val="subscript"/>
        </w:rPr>
        <w:t>653</w:t>
      </w:r>
      <w:r w:rsidRPr="00903FD6">
        <w:rPr>
          <w:rFonts w:ascii="Times New Roman" w:hAnsi="Times New Roman" w:cs="Times New Roman"/>
          <w:sz w:val="24"/>
          <w:szCs w:val="24"/>
        </w:rPr>
        <w:t xml:space="preserve"> – 11.21 × A</w:t>
      </w:r>
      <w:r w:rsidRPr="00903FD6">
        <w:rPr>
          <w:rFonts w:ascii="Times New Roman" w:hAnsi="Times New Roman" w:cs="Times New Roman"/>
          <w:sz w:val="24"/>
          <w:szCs w:val="24"/>
          <w:vertAlign w:val="subscript"/>
        </w:rPr>
        <w:t>666</w:t>
      </w:r>
    </w:p>
    <w:p w:rsidR="008810FD" w:rsidRPr="00903FD6" w:rsidRDefault="008810FD" w:rsidP="00903FD6">
      <w:pPr>
        <w:spacing w:after="0" w:line="480" w:lineRule="auto"/>
        <w:rPr>
          <w:rFonts w:ascii="Times New Roman" w:hAnsi="Times New Roman" w:cs="Times New Roman"/>
          <w:sz w:val="24"/>
          <w:szCs w:val="24"/>
        </w:rPr>
      </w:pPr>
      <w:proofErr w:type="spellStart"/>
      <w:r w:rsidRPr="00903FD6">
        <w:rPr>
          <w:rFonts w:ascii="Times New Roman" w:hAnsi="Times New Roman" w:cs="Times New Roman"/>
          <w:sz w:val="24"/>
          <w:szCs w:val="24"/>
        </w:rPr>
        <w:t>C</w:t>
      </w:r>
      <w:r w:rsidRPr="00903FD6">
        <w:rPr>
          <w:rFonts w:ascii="Times New Roman" w:hAnsi="Times New Roman" w:cs="Times New Roman"/>
          <w:sz w:val="24"/>
          <w:szCs w:val="24"/>
          <w:vertAlign w:val="subscript"/>
        </w:rPr>
        <w:t>x+c</w:t>
      </w:r>
      <w:proofErr w:type="spellEnd"/>
      <w:r w:rsidRPr="00903FD6">
        <w:rPr>
          <w:rFonts w:ascii="Times New Roman" w:hAnsi="Times New Roman" w:cs="Times New Roman"/>
          <w:sz w:val="24"/>
          <w:szCs w:val="24"/>
        </w:rPr>
        <w:t>= (1000 × A</w:t>
      </w:r>
      <w:r w:rsidRPr="00903FD6">
        <w:rPr>
          <w:rFonts w:ascii="Times New Roman" w:hAnsi="Times New Roman" w:cs="Times New Roman"/>
          <w:sz w:val="24"/>
          <w:szCs w:val="24"/>
          <w:vertAlign w:val="subscript"/>
        </w:rPr>
        <w:t>470</w:t>
      </w:r>
      <w:r w:rsidRPr="00903FD6">
        <w:rPr>
          <w:rFonts w:ascii="Times New Roman" w:hAnsi="Times New Roman" w:cs="Times New Roman"/>
          <w:sz w:val="24"/>
          <w:szCs w:val="24"/>
        </w:rPr>
        <w:t xml:space="preserve"> – 2.86 × C</w:t>
      </w:r>
      <w:r w:rsidRPr="00903FD6">
        <w:rPr>
          <w:rFonts w:ascii="Times New Roman" w:hAnsi="Times New Roman" w:cs="Times New Roman"/>
          <w:i/>
          <w:sz w:val="24"/>
          <w:szCs w:val="24"/>
          <w:vertAlign w:val="subscript"/>
        </w:rPr>
        <w:t>a</w:t>
      </w:r>
      <w:r w:rsidRPr="00903FD6">
        <w:rPr>
          <w:rFonts w:ascii="Times New Roman" w:hAnsi="Times New Roman" w:cs="Times New Roman"/>
          <w:sz w:val="24"/>
          <w:szCs w:val="24"/>
        </w:rPr>
        <w:t xml:space="preserve"> – 129.2 × </w:t>
      </w:r>
      <w:proofErr w:type="spellStart"/>
      <w:r w:rsidRPr="00903FD6">
        <w:rPr>
          <w:rFonts w:ascii="Times New Roman" w:hAnsi="Times New Roman" w:cs="Times New Roman"/>
          <w:sz w:val="24"/>
          <w:szCs w:val="24"/>
        </w:rPr>
        <w:t>C</w:t>
      </w:r>
      <w:r w:rsidRPr="00903FD6">
        <w:rPr>
          <w:rFonts w:ascii="Times New Roman" w:hAnsi="Times New Roman" w:cs="Times New Roman"/>
          <w:i/>
          <w:sz w:val="24"/>
          <w:szCs w:val="24"/>
          <w:vertAlign w:val="subscript"/>
        </w:rPr>
        <w:t>b</w:t>
      </w:r>
      <w:proofErr w:type="spellEnd"/>
      <w:r w:rsidRPr="00903FD6">
        <w:rPr>
          <w:rFonts w:ascii="Times New Roman" w:hAnsi="Times New Roman" w:cs="Times New Roman"/>
          <w:sz w:val="24"/>
          <w:szCs w:val="24"/>
        </w:rPr>
        <w:t>) / 221</w:t>
      </w:r>
    </w:p>
    <w:p w:rsidR="00903FD6" w:rsidRDefault="00903FD6" w:rsidP="00903FD6">
      <w:pPr>
        <w:spacing w:after="0" w:line="480" w:lineRule="auto"/>
        <w:rPr>
          <w:rFonts w:ascii="Times New Roman" w:hAnsi="Times New Roman" w:cs="Times New Roman"/>
          <w:sz w:val="24"/>
          <w:szCs w:val="24"/>
        </w:rPr>
      </w:pPr>
      <w:r>
        <w:rPr>
          <w:rFonts w:ascii="Times New Roman" w:hAnsi="Times New Roman" w:cs="Times New Roman"/>
          <w:sz w:val="24"/>
          <w:szCs w:val="24"/>
        </w:rPr>
        <w:t>w</w:t>
      </w:r>
      <w:r w:rsidRPr="00903FD6">
        <w:rPr>
          <w:rFonts w:ascii="Times New Roman" w:hAnsi="Times New Roman" w:cs="Times New Roman"/>
          <w:sz w:val="24"/>
          <w:szCs w:val="24"/>
        </w:rPr>
        <w:t>here</w:t>
      </w:r>
    </w:p>
    <w:p w:rsidR="00903FD6" w:rsidRDefault="00903FD6" w:rsidP="00903FD6">
      <w:pPr>
        <w:spacing w:after="0" w:line="480" w:lineRule="auto"/>
        <w:rPr>
          <w:rFonts w:ascii="Times New Roman" w:hAnsi="Times New Roman" w:cs="Times New Roman"/>
          <w:sz w:val="24"/>
          <w:szCs w:val="24"/>
        </w:rPr>
      </w:pPr>
      <w:r w:rsidRPr="00903FD6">
        <w:rPr>
          <w:rFonts w:ascii="Times New Roman" w:hAnsi="Times New Roman" w:cs="Times New Roman"/>
          <w:sz w:val="24"/>
          <w:szCs w:val="24"/>
        </w:rPr>
        <w:t>C</w:t>
      </w:r>
      <w:r w:rsidRPr="00903FD6">
        <w:rPr>
          <w:rFonts w:ascii="Times New Roman" w:hAnsi="Times New Roman" w:cs="Times New Roman"/>
          <w:i/>
          <w:sz w:val="24"/>
          <w:szCs w:val="24"/>
          <w:vertAlign w:val="subscript"/>
        </w:rPr>
        <w:t>a</w:t>
      </w:r>
      <w:r>
        <w:rPr>
          <w:rFonts w:ascii="Times New Roman" w:hAnsi="Times New Roman" w:cs="Times New Roman"/>
          <w:sz w:val="24"/>
          <w:szCs w:val="24"/>
        </w:rPr>
        <w:t xml:space="preserve"> – concentration of chlorophyll </w:t>
      </w:r>
      <w:r w:rsidRPr="00571C1A">
        <w:rPr>
          <w:rFonts w:ascii="Times New Roman" w:hAnsi="Times New Roman" w:cs="Times New Roman"/>
          <w:i/>
          <w:sz w:val="24"/>
          <w:szCs w:val="24"/>
        </w:rPr>
        <w:t>a</w:t>
      </w:r>
      <w:r>
        <w:rPr>
          <w:rFonts w:ascii="Times New Roman" w:hAnsi="Times New Roman" w:cs="Times New Roman"/>
          <w:sz w:val="24"/>
          <w:szCs w:val="24"/>
        </w:rPr>
        <w:t xml:space="preserve"> (</w:t>
      </w:r>
      <w:r w:rsidR="0016114A">
        <w:rPr>
          <w:rFonts w:ascii="Times New Roman" w:hAnsi="Times New Roman" w:cs="Times New Roman"/>
          <w:sz w:val="24"/>
          <w:szCs w:val="24"/>
        </w:rPr>
        <w:t>µg/ml</w:t>
      </w:r>
      <w:r>
        <w:rPr>
          <w:rFonts w:ascii="Times New Roman" w:hAnsi="Times New Roman" w:cs="Times New Roman"/>
          <w:sz w:val="24"/>
          <w:szCs w:val="24"/>
        </w:rPr>
        <w:t>)</w:t>
      </w:r>
    </w:p>
    <w:p w:rsidR="00903FD6" w:rsidRDefault="00903FD6" w:rsidP="00903FD6">
      <w:pPr>
        <w:spacing w:after="0" w:line="480" w:lineRule="auto"/>
        <w:rPr>
          <w:rFonts w:ascii="Times New Roman" w:hAnsi="Times New Roman" w:cs="Times New Roman"/>
          <w:sz w:val="24"/>
          <w:szCs w:val="24"/>
        </w:rPr>
      </w:pPr>
      <w:proofErr w:type="spellStart"/>
      <w:r w:rsidRPr="00903FD6">
        <w:rPr>
          <w:rFonts w:ascii="Times New Roman" w:hAnsi="Times New Roman" w:cs="Times New Roman"/>
          <w:sz w:val="24"/>
          <w:szCs w:val="24"/>
        </w:rPr>
        <w:t>C</w:t>
      </w:r>
      <w:r w:rsidRPr="00903FD6">
        <w:rPr>
          <w:rFonts w:ascii="Times New Roman" w:hAnsi="Times New Roman" w:cs="Times New Roman"/>
          <w:i/>
          <w:sz w:val="24"/>
          <w:szCs w:val="24"/>
          <w:vertAlign w:val="subscript"/>
        </w:rPr>
        <w:t>b</w:t>
      </w:r>
      <w:proofErr w:type="spellEnd"/>
      <w:r>
        <w:rPr>
          <w:rFonts w:ascii="Times New Roman" w:hAnsi="Times New Roman" w:cs="Times New Roman"/>
          <w:sz w:val="24"/>
          <w:szCs w:val="24"/>
        </w:rPr>
        <w:t xml:space="preserve"> - concentration of chlorophyll </w:t>
      </w:r>
      <w:r w:rsidRPr="00571C1A">
        <w:rPr>
          <w:rFonts w:ascii="Times New Roman" w:hAnsi="Times New Roman" w:cs="Times New Roman"/>
          <w:i/>
          <w:sz w:val="24"/>
          <w:szCs w:val="24"/>
        </w:rPr>
        <w:t>b</w:t>
      </w:r>
      <w:r>
        <w:rPr>
          <w:rFonts w:ascii="Times New Roman" w:hAnsi="Times New Roman" w:cs="Times New Roman"/>
          <w:sz w:val="24"/>
          <w:szCs w:val="24"/>
        </w:rPr>
        <w:t xml:space="preserve"> (</w:t>
      </w:r>
      <w:r w:rsidR="0016114A">
        <w:rPr>
          <w:rFonts w:ascii="Times New Roman" w:hAnsi="Times New Roman" w:cs="Times New Roman"/>
          <w:sz w:val="24"/>
          <w:szCs w:val="24"/>
        </w:rPr>
        <w:t>µg/ml</w:t>
      </w:r>
      <w:r>
        <w:rPr>
          <w:rFonts w:ascii="Times New Roman" w:hAnsi="Times New Roman" w:cs="Times New Roman"/>
          <w:sz w:val="24"/>
          <w:szCs w:val="24"/>
        </w:rPr>
        <w:t>)</w:t>
      </w:r>
    </w:p>
    <w:p w:rsidR="00903FD6" w:rsidRPr="00571C1A" w:rsidRDefault="00903FD6" w:rsidP="00903FD6">
      <w:pPr>
        <w:spacing w:after="0" w:line="480" w:lineRule="auto"/>
        <w:rPr>
          <w:rFonts w:ascii="Times New Roman" w:hAnsi="Times New Roman" w:cs="Times New Roman"/>
          <w:sz w:val="24"/>
          <w:szCs w:val="24"/>
        </w:rPr>
      </w:pPr>
      <w:proofErr w:type="spellStart"/>
      <w:r w:rsidRPr="00903FD6">
        <w:rPr>
          <w:rFonts w:ascii="Times New Roman" w:hAnsi="Times New Roman" w:cs="Times New Roman"/>
          <w:sz w:val="24"/>
          <w:szCs w:val="24"/>
        </w:rPr>
        <w:t>C</w:t>
      </w:r>
      <w:r w:rsidRPr="00903FD6">
        <w:rPr>
          <w:rFonts w:ascii="Times New Roman" w:hAnsi="Times New Roman" w:cs="Times New Roman"/>
          <w:sz w:val="24"/>
          <w:szCs w:val="24"/>
          <w:vertAlign w:val="subscript"/>
        </w:rPr>
        <w:t>x+c</w:t>
      </w:r>
      <w:proofErr w:type="spellEnd"/>
      <w:r>
        <w:rPr>
          <w:rFonts w:ascii="Times New Roman" w:hAnsi="Times New Roman" w:cs="Times New Roman"/>
          <w:sz w:val="24"/>
          <w:szCs w:val="24"/>
        </w:rPr>
        <w:t xml:space="preserve"> </w:t>
      </w:r>
      <w:r w:rsidR="00571C1A">
        <w:rPr>
          <w:rFonts w:ascii="Times New Roman" w:hAnsi="Times New Roman" w:cs="Times New Roman"/>
          <w:sz w:val="24"/>
          <w:szCs w:val="24"/>
        </w:rPr>
        <w:t>–</w:t>
      </w:r>
      <w:r w:rsidR="00571C1A" w:rsidRPr="00571C1A">
        <w:rPr>
          <w:rFonts w:ascii="Times New Roman" w:hAnsi="Times New Roman" w:cs="Times New Roman"/>
          <w:sz w:val="24"/>
          <w:szCs w:val="24"/>
        </w:rPr>
        <w:t xml:space="preserve"> </w:t>
      </w:r>
      <w:r w:rsidR="00571C1A">
        <w:rPr>
          <w:rFonts w:ascii="Times New Roman" w:hAnsi="Times New Roman" w:cs="Times New Roman"/>
          <w:sz w:val="24"/>
          <w:szCs w:val="24"/>
        </w:rPr>
        <w:t xml:space="preserve">concentration of </w:t>
      </w:r>
      <w:r w:rsidR="0016114A">
        <w:rPr>
          <w:rFonts w:ascii="Times New Roman" w:hAnsi="Times New Roman" w:cs="Times New Roman"/>
          <w:sz w:val="24"/>
          <w:szCs w:val="24"/>
        </w:rPr>
        <w:t xml:space="preserve">xanthophylls (x) and </w:t>
      </w:r>
      <w:r w:rsidR="00571C1A">
        <w:rPr>
          <w:rFonts w:ascii="Times New Roman" w:hAnsi="Times New Roman" w:cs="Times New Roman"/>
          <w:sz w:val="24"/>
          <w:szCs w:val="24"/>
        </w:rPr>
        <w:t xml:space="preserve">carotenes </w:t>
      </w:r>
      <w:r w:rsidR="0016114A">
        <w:rPr>
          <w:rFonts w:ascii="Times New Roman" w:hAnsi="Times New Roman" w:cs="Times New Roman"/>
          <w:sz w:val="24"/>
          <w:szCs w:val="24"/>
        </w:rPr>
        <w:t>(c</w:t>
      </w:r>
      <w:r w:rsidR="000E1229" w:rsidRPr="000E1229">
        <w:rPr>
          <w:rFonts w:ascii="Times New Roman" w:hAnsi="Times New Roman" w:cs="Times New Roman"/>
          <w:sz w:val="24"/>
          <w:szCs w:val="24"/>
        </w:rPr>
        <w:t xml:space="preserve">, </w:t>
      </w:r>
      <w:r w:rsidR="0016114A">
        <w:rPr>
          <w:rFonts w:ascii="Times New Roman" w:hAnsi="Times New Roman" w:cs="Times New Roman"/>
          <w:sz w:val="24"/>
          <w:szCs w:val="24"/>
        </w:rPr>
        <w:t>µg/ml</w:t>
      </w:r>
      <w:r w:rsidR="00571C1A">
        <w:rPr>
          <w:rFonts w:ascii="Times New Roman" w:hAnsi="Times New Roman" w:cs="Times New Roman"/>
          <w:sz w:val="24"/>
          <w:szCs w:val="24"/>
        </w:rPr>
        <w:t>)</w:t>
      </w:r>
    </w:p>
    <w:p w:rsidR="00903FD6" w:rsidRDefault="00903FD6" w:rsidP="00903FD6">
      <w:pPr>
        <w:spacing w:after="0" w:line="480" w:lineRule="auto"/>
        <w:rPr>
          <w:rFonts w:ascii="Times New Roman" w:hAnsi="Times New Roman" w:cs="Times New Roman"/>
          <w:sz w:val="24"/>
          <w:szCs w:val="24"/>
        </w:rPr>
      </w:pPr>
      <w:r>
        <w:rPr>
          <w:rFonts w:ascii="Times New Roman" w:hAnsi="Times New Roman" w:cs="Times New Roman"/>
          <w:sz w:val="24"/>
          <w:szCs w:val="24"/>
        </w:rPr>
        <w:t>A</w:t>
      </w:r>
      <w:r w:rsidRPr="00903FD6">
        <w:rPr>
          <w:rFonts w:ascii="Times New Roman" w:hAnsi="Times New Roman" w:cs="Times New Roman"/>
          <w:i/>
          <w:sz w:val="24"/>
          <w:szCs w:val="24"/>
          <w:vertAlign w:val="subscript"/>
        </w:rPr>
        <w:t>n</w:t>
      </w:r>
      <w:r>
        <w:rPr>
          <w:rFonts w:ascii="Times New Roman" w:hAnsi="Times New Roman" w:cs="Times New Roman"/>
          <w:sz w:val="24"/>
          <w:szCs w:val="24"/>
        </w:rPr>
        <w:t xml:space="preserve"> </w:t>
      </w:r>
      <w:proofErr w:type="gramStart"/>
      <w:r>
        <w:rPr>
          <w:rFonts w:ascii="Times New Roman" w:hAnsi="Times New Roman" w:cs="Times New Roman"/>
          <w:sz w:val="24"/>
          <w:szCs w:val="24"/>
        </w:rPr>
        <w:t>–  absorption</w:t>
      </w:r>
      <w:proofErr w:type="gramEnd"/>
      <w:r>
        <w:rPr>
          <w:rFonts w:ascii="Times New Roman" w:hAnsi="Times New Roman" w:cs="Times New Roman"/>
          <w:sz w:val="24"/>
          <w:szCs w:val="24"/>
        </w:rPr>
        <w:t xml:space="preserve"> at the wavelength </w:t>
      </w:r>
      <w:r w:rsidRPr="00903FD6">
        <w:rPr>
          <w:rFonts w:ascii="Times New Roman" w:hAnsi="Times New Roman" w:cs="Times New Roman"/>
          <w:i/>
          <w:sz w:val="24"/>
          <w:szCs w:val="24"/>
        </w:rPr>
        <w:t>n</w:t>
      </w:r>
      <w:r>
        <w:rPr>
          <w:rFonts w:ascii="Times New Roman" w:hAnsi="Times New Roman" w:cs="Times New Roman"/>
          <w:sz w:val="24"/>
          <w:szCs w:val="24"/>
        </w:rPr>
        <w:t xml:space="preserve"> nm</w:t>
      </w:r>
    </w:p>
    <w:p w:rsidR="008810FD" w:rsidRDefault="008810FD" w:rsidP="008810FD">
      <w:pPr>
        <w:spacing w:after="0" w:line="480" w:lineRule="auto"/>
        <w:jc w:val="both"/>
        <w:rPr>
          <w:rFonts w:ascii="Times New Roman" w:hAnsi="Times New Roman" w:cs="Times New Roman"/>
          <w:b/>
          <w:sz w:val="24"/>
          <w:szCs w:val="24"/>
        </w:rPr>
      </w:pPr>
    </w:p>
    <w:p w:rsidR="008810FD" w:rsidRDefault="008810FD" w:rsidP="008810FD">
      <w:pPr>
        <w:spacing w:after="0" w:line="480" w:lineRule="auto"/>
        <w:jc w:val="both"/>
        <w:rPr>
          <w:rFonts w:ascii="Times New Roman" w:hAnsi="Times New Roman" w:cs="Times New Roman"/>
          <w:b/>
          <w:sz w:val="24"/>
          <w:szCs w:val="24"/>
        </w:rPr>
      </w:pPr>
    </w:p>
    <w:p w:rsidR="008810FD" w:rsidRPr="00571C1A" w:rsidRDefault="008810FD" w:rsidP="008810FD">
      <w:pPr>
        <w:spacing w:after="0" w:line="480" w:lineRule="auto"/>
        <w:jc w:val="both"/>
        <w:rPr>
          <w:rFonts w:ascii="Times New Roman" w:hAnsi="Times New Roman" w:cs="Times New Roman"/>
          <w:b/>
          <w:sz w:val="24"/>
          <w:szCs w:val="24"/>
        </w:rPr>
      </w:pPr>
    </w:p>
    <w:p w:rsidR="00EB58FC" w:rsidRPr="00571C1A" w:rsidRDefault="00EB58FC" w:rsidP="008810FD">
      <w:pPr>
        <w:spacing w:after="0" w:line="480" w:lineRule="auto"/>
        <w:jc w:val="both"/>
        <w:rPr>
          <w:rFonts w:ascii="Times New Roman" w:hAnsi="Times New Roman" w:cs="Times New Roman"/>
          <w:b/>
          <w:sz w:val="24"/>
          <w:szCs w:val="24"/>
        </w:rPr>
      </w:pPr>
    </w:p>
    <w:p w:rsidR="00EB58FC" w:rsidRPr="00571C1A" w:rsidRDefault="00EB58FC" w:rsidP="008810FD">
      <w:pPr>
        <w:spacing w:after="0" w:line="480" w:lineRule="auto"/>
        <w:jc w:val="both"/>
        <w:rPr>
          <w:rFonts w:ascii="Times New Roman" w:hAnsi="Times New Roman" w:cs="Times New Roman"/>
          <w:b/>
          <w:sz w:val="24"/>
          <w:szCs w:val="24"/>
        </w:rPr>
      </w:pPr>
    </w:p>
    <w:p w:rsidR="00903FD6" w:rsidRPr="00683DBA" w:rsidRDefault="008810FD" w:rsidP="002F152C">
      <w:pPr>
        <w:pStyle w:val="1"/>
        <w:rPr>
          <w:lang w:val="en-US"/>
        </w:rPr>
      </w:pPr>
      <w:bookmarkStart w:id="4" w:name="_Toc526851182"/>
      <w:r w:rsidRPr="00683DBA">
        <w:rPr>
          <w:lang w:val="en-US"/>
        </w:rPr>
        <w:lastRenderedPageBreak/>
        <w:t>Protocol S-</w:t>
      </w:r>
      <w:r w:rsidR="00903FD6" w:rsidRPr="00683DBA">
        <w:rPr>
          <w:lang w:val="en-US"/>
        </w:rPr>
        <w:t>2</w:t>
      </w:r>
      <w:r w:rsidRPr="00683DBA">
        <w:rPr>
          <w:lang w:val="en-US"/>
        </w:rPr>
        <w:t xml:space="preserve"> </w:t>
      </w:r>
      <w:r w:rsidRPr="00683DBA">
        <w:rPr>
          <w:b w:val="0"/>
          <w:lang w:val="en-US"/>
        </w:rPr>
        <w:t>Quantification of hydrogen peroxide</w:t>
      </w:r>
      <w:bookmarkEnd w:id="4"/>
      <w:r w:rsidRPr="00683DBA">
        <w:rPr>
          <w:lang w:val="en-US"/>
        </w:rPr>
        <w:t xml:space="preserve"> </w:t>
      </w:r>
    </w:p>
    <w:p w:rsidR="008810FD" w:rsidRPr="00F72F98" w:rsidRDefault="00903FD6" w:rsidP="008810FD">
      <w:pPr>
        <w:spacing w:after="0" w:line="480" w:lineRule="auto"/>
        <w:jc w:val="both"/>
        <w:rPr>
          <w:rFonts w:ascii="Times New Roman" w:hAnsi="Times New Roman"/>
          <w:sz w:val="24"/>
          <w:szCs w:val="24"/>
        </w:rPr>
      </w:pPr>
      <w:r w:rsidRPr="008810FD">
        <w:rPr>
          <w:rFonts w:ascii="Times New Roman" w:hAnsi="Times New Roman" w:cs="Times New Roman"/>
          <w:sz w:val="24"/>
          <w:szCs w:val="24"/>
        </w:rPr>
        <w:t xml:space="preserve">Quantification of hydrogen peroxide </w:t>
      </w:r>
      <w:r>
        <w:rPr>
          <w:rFonts w:ascii="Times New Roman" w:hAnsi="Times New Roman" w:cs="Times New Roman"/>
          <w:sz w:val="24"/>
          <w:szCs w:val="24"/>
        </w:rPr>
        <w:t>relied on the method of</w:t>
      </w:r>
      <w:r w:rsidRPr="008810FD">
        <w:rPr>
          <w:rFonts w:ascii="Times New Roman" w:hAnsi="Times New Roman" w:cs="Times New Roman"/>
          <w:sz w:val="24"/>
          <w:szCs w:val="24"/>
        </w:rPr>
        <w:t xml:space="preserve"> </w:t>
      </w:r>
      <w:proofErr w:type="spellStart"/>
      <w:r w:rsidRPr="008810FD">
        <w:rPr>
          <w:rFonts w:ascii="Times New Roman" w:hAnsi="Times New Roman" w:cs="Times New Roman"/>
          <w:sz w:val="24"/>
          <w:szCs w:val="24"/>
        </w:rPr>
        <w:t>Bilova</w:t>
      </w:r>
      <w:proofErr w:type="spellEnd"/>
      <w:r w:rsidRPr="008810FD">
        <w:rPr>
          <w:rFonts w:ascii="Times New Roman" w:hAnsi="Times New Roman" w:cs="Times New Roman"/>
          <w:sz w:val="24"/>
          <w:szCs w:val="24"/>
        </w:rPr>
        <w:t xml:space="preserve"> </w:t>
      </w:r>
      <w:r w:rsidRPr="008810FD">
        <w:rPr>
          <w:rFonts w:ascii="Times New Roman" w:hAnsi="Times New Roman" w:cs="Times New Roman"/>
          <w:i/>
          <w:sz w:val="24"/>
          <w:szCs w:val="24"/>
        </w:rPr>
        <w:t>et al</w:t>
      </w:r>
      <w:r>
        <w:rPr>
          <w:rFonts w:ascii="Times New Roman" w:hAnsi="Times New Roman" w:cs="Times New Roman"/>
          <w:sz w:val="24"/>
          <w:szCs w:val="24"/>
        </w:rPr>
        <w:t xml:space="preserve"> </w:t>
      </w:r>
      <w:r w:rsidR="00C762C9">
        <w:rPr>
          <w:rFonts w:ascii="Times New Roman" w:hAnsi="Times New Roman" w:cs="Times New Roman"/>
          <w:sz w:val="24"/>
          <w:szCs w:val="24"/>
        </w:rPr>
        <w:fldChar w:fldCharType="begin"/>
      </w:r>
      <w:r w:rsidR="000420B7">
        <w:rPr>
          <w:rFonts w:ascii="Times New Roman" w:hAnsi="Times New Roman" w:cs="Times New Roman"/>
          <w:sz w:val="24"/>
          <w:szCs w:val="24"/>
        </w:rPr>
        <w:instrText xml:space="preserve"> ADDIN ZOTERO_ITEM CSL_CITATION {"citationID":"2BgWjU3m","properties":{"formattedCitation":"[2]","plainCitation":"[2]","noteIndex":0},"citationItems":[{"id":781,"uris":["http://zotero.org/users/3267893/items/NP5ZPBBY"],"uri":["http://zotero.org/users/3267893/items/NP5ZPBBY"],"itemData":{"id":781,"type":"article-journal","title":"Global proteomic analysis of advanced glycation end products in the Arabidopsis proteome provides evidence for age-related glycation hot spots","container-title":"The Journal of Biological Chemistry","page":"15758-15776","volume":"292","issue":"38","source":"PubMed","abstract":"Glycation is a post-translational modification resulting from the interaction of protein amino and guanidino groups with carbonyl compounds. Initially, amino groups react with reducing carbohydrates, yielding Amadori and Heyns compounds. Their further degradation results in formation of advanced glycation end products (AGEs), also originating from α-dicarbonyl products of monosaccharide autoxidation and primary metabolism. In mammals, AGEs are continuously formed during the life of the organism, accumulate in tissues, are well-known markers of aging, and impact age-related tissue stiffening and atherosclerotic changes. However, the role of AGEs in age-related molecular alterations in plants is still unknown. To fill this gap, we present here a comprehensive study of the age-related changes in the Arabidopsis thaliana glycated proteome, including the proteins affected and specific glycation sites therein. We also consider the qualitative and quantitative changes in glycation patterns in terms of the general metabolic background, pathways of AGE formation, and the status of plant anti-oxidative/anti-glycative defense. Although the patterns of glycated proteins were only minimally influenced by plant age, the abundance of 96 AGE sites in 71 proteins was significantly affected in an age-dependent manner and clearly indicated the existence of age-related glycation hot spots in the plant proteome. Homology modeling revealed glutamyl and aspartyl residues in close proximity (less than 5 Å) to these sites in three aging-specific and eight differentially glycated proteins, four of which were modified in catalytic domains. Thus, the sites of glycation hot spots might be defined by protein structure that indicates, at least partly, site-specific character of glycation.","DOI":"10.1074/jbc.M117.794537","ISSN":"1083-351X","note":"PMID: 28611063\nPMCID: PMC5612108","journalAbbreviation":"J. Biol. Chem.","language":"eng","author":[{"family":"Bilova","given":"Tatiana"},{"family":"Paudel","given":"Gagan"},{"family":"Shilyaev","given":"Nikita"},{"family":"Schmidt","given":"Rico"},{"family":"Brauch","given":"Dominic"},{"family":"Tarakhovskaya","given":"Elena"},{"family":"Milrud","given":"Svetlana"},{"family":"Smolikova","given":"Galina"},{"family":"Tissier","given":"Alain"},{"family":"Vogt","given":"Thomas"},{"family":"Sinz","given":"Andrea"},{"family":"Brandt","given":"Wolfgang"},{"family":"Birkemeyer","given":"Claudia"},{"family":"Wessjohann","given":"Ludger A."},{"family":"Frolov","given":"Andrej"}],"issued":{"date-parts":[["2017"]],"season":"22"}}}],"schema":"https://github.com/citation-style-language/schema/raw/master/csl-citation.json"} </w:instrText>
      </w:r>
      <w:r w:rsidR="00C762C9">
        <w:rPr>
          <w:rFonts w:ascii="Times New Roman" w:hAnsi="Times New Roman" w:cs="Times New Roman"/>
          <w:sz w:val="24"/>
          <w:szCs w:val="24"/>
        </w:rPr>
        <w:fldChar w:fldCharType="separate"/>
      </w:r>
      <w:r w:rsidR="000420B7" w:rsidRPr="000420B7">
        <w:rPr>
          <w:rFonts w:ascii="Times New Roman" w:hAnsi="Times New Roman" w:cs="Times New Roman"/>
          <w:sz w:val="24"/>
        </w:rPr>
        <w:t>[2]</w:t>
      </w:r>
      <w:r w:rsidR="00C762C9">
        <w:rPr>
          <w:rFonts w:ascii="Times New Roman" w:hAnsi="Times New Roman" w:cs="Times New Roman"/>
          <w:sz w:val="24"/>
          <w:szCs w:val="24"/>
        </w:rPr>
        <w:fldChar w:fldCharType="end"/>
      </w:r>
      <w:r>
        <w:rPr>
          <w:rFonts w:ascii="Times New Roman" w:hAnsi="Times New Roman" w:cs="Times New Roman"/>
          <w:sz w:val="24"/>
          <w:szCs w:val="24"/>
        </w:rPr>
        <w:t>. In detail, a</w:t>
      </w:r>
      <w:r w:rsidR="008810FD" w:rsidRPr="00F72F98">
        <w:rPr>
          <w:rFonts w:ascii="Times New Roman" w:hAnsi="Times New Roman"/>
          <w:sz w:val="24"/>
          <w:szCs w:val="24"/>
        </w:rPr>
        <w:t xml:space="preserve">pproximately 100 mg of the plant material were extracted with 1 mL of ice-cold 0.4 mol/L perchloric acid. Samples were vortexed for 30 s and centrifuged (10 000 g, 10 min, </w:t>
      </w:r>
      <w:r w:rsidR="008810FD" w:rsidRPr="00F72F98">
        <w:rPr>
          <w:rFonts w:ascii="Times New Roman" w:hAnsi="Times New Roman"/>
          <w:sz w:val="24"/>
          <w:szCs w:val="24"/>
          <w:lang w:val="en-GB"/>
        </w:rPr>
        <w:t>4 °C</w:t>
      </w:r>
      <w:r w:rsidR="008810FD" w:rsidRPr="00F72F98">
        <w:rPr>
          <w:rFonts w:ascii="Times New Roman" w:hAnsi="Times New Roman"/>
          <w:sz w:val="24"/>
          <w:szCs w:val="24"/>
        </w:rPr>
        <w:t xml:space="preserve">). The supernatant was neutralized with KOH, diluted four-fold with sodium phosphate buffer (0.1 mol, pH 5.6) and supplemented with ascorbate oxidase (8 units, </w:t>
      </w:r>
      <w:r w:rsidR="008810FD" w:rsidRPr="00F72F98">
        <w:rPr>
          <w:rFonts w:ascii="Times New Roman" w:hAnsi="Times New Roman" w:cs="Times New Roman"/>
          <w:sz w:val="24"/>
          <w:szCs w:val="24"/>
        </w:rPr>
        <w:t>2 µL in 4 mmol/L sodium phosphate buffer pH 5.6</w:t>
      </w:r>
      <w:r w:rsidR="008810FD" w:rsidRPr="00F72F98">
        <w:rPr>
          <w:rFonts w:ascii="Times New Roman" w:hAnsi="Times New Roman"/>
          <w:sz w:val="24"/>
          <w:szCs w:val="24"/>
        </w:rPr>
        <w:t xml:space="preserve">, 10 min, RT). Afterwards, two aliquots (500 µL each) were transferred to new polypropylene tubes, with one of them treated with catalase (50 units in </w:t>
      </w:r>
      <w:r w:rsidR="008810FD" w:rsidRPr="00F72F98">
        <w:rPr>
          <w:rFonts w:ascii="Times New Roman" w:hAnsi="Times New Roman" w:cs="Times New Roman"/>
          <w:sz w:val="24"/>
          <w:szCs w:val="24"/>
        </w:rPr>
        <w:t>2 µL in 4 mmol/L sodium phosphate buffer pH 5.6</w:t>
      </w:r>
      <w:r w:rsidR="008810FD" w:rsidRPr="00F72F98">
        <w:rPr>
          <w:rFonts w:ascii="Times New Roman" w:hAnsi="Times New Roman"/>
          <w:sz w:val="24"/>
          <w:szCs w:val="24"/>
        </w:rPr>
        <w:t>, 2 min, RT). Both aliquots were supplemented with an equal volume of the FOX reagent (0.2 mmol/L xylenol orange, 200 mmol/L sorbitol, 50 mmol/L H</w:t>
      </w:r>
      <w:r w:rsidR="008810FD" w:rsidRPr="00F72F98">
        <w:rPr>
          <w:rFonts w:ascii="Times New Roman" w:hAnsi="Times New Roman"/>
          <w:sz w:val="24"/>
          <w:szCs w:val="24"/>
          <w:vertAlign w:val="subscript"/>
        </w:rPr>
        <w:t>2</w:t>
      </w:r>
      <w:r w:rsidR="008810FD" w:rsidRPr="00F72F98">
        <w:rPr>
          <w:rFonts w:ascii="Times New Roman" w:hAnsi="Times New Roman"/>
          <w:sz w:val="24"/>
          <w:szCs w:val="24"/>
        </w:rPr>
        <w:t>SO</w:t>
      </w:r>
      <w:r w:rsidR="008810FD" w:rsidRPr="00F72F98">
        <w:rPr>
          <w:rFonts w:ascii="Times New Roman" w:hAnsi="Times New Roman"/>
          <w:sz w:val="24"/>
          <w:szCs w:val="24"/>
          <w:vertAlign w:val="subscript"/>
        </w:rPr>
        <w:t>4</w:t>
      </w:r>
      <w:r w:rsidR="008810FD" w:rsidRPr="00F72F98">
        <w:rPr>
          <w:rFonts w:ascii="Times New Roman" w:hAnsi="Times New Roman"/>
          <w:sz w:val="24"/>
          <w:szCs w:val="24"/>
        </w:rPr>
        <w:t>, and 0.5 mmol/L (NH</w:t>
      </w:r>
      <w:r w:rsidR="008810FD" w:rsidRPr="00F72F98">
        <w:rPr>
          <w:rFonts w:ascii="Times New Roman" w:hAnsi="Times New Roman"/>
          <w:sz w:val="24"/>
          <w:szCs w:val="24"/>
          <w:vertAlign w:val="subscript"/>
        </w:rPr>
        <w:t>4</w:t>
      </w:r>
      <w:r w:rsidR="008810FD" w:rsidRPr="00F72F98">
        <w:rPr>
          <w:rFonts w:ascii="Times New Roman" w:hAnsi="Times New Roman"/>
          <w:sz w:val="24"/>
          <w:szCs w:val="24"/>
        </w:rPr>
        <w:t>)</w:t>
      </w:r>
      <w:r w:rsidR="008810FD" w:rsidRPr="00F72F98">
        <w:rPr>
          <w:rFonts w:ascii="Times New Roman" w:hAnsi="Times New Roman"/>
          <w:sz w:val="24"/>
          <w:szCs w:val="24"/>
          <w:vertAlign w:val="subscript"/>
        </w:rPr>
        <w:t xml:space="preserve">2 </w:t>
      </w:r>
      <w:proofErr w:type="gramStart"/>
      <w:r w:rsidR="008810FD" w:rsidRPr="00F72F98">
        <w:rPr>
          <w:rFonts w:ascii="Times New Roman" w:hAnsi="Times New Roman"/>
          <w:sz w:val="24"/>
          <w:szCs w:val="24"/>
        </w:rPr>
        <w:t>Fe(</w:t>
      </w:r>
      <w:proofErr w:type="gramEnd"/>
      <w:r w:rsidR="008810FD" w:rsidRPr="00F72F98">
        <w:rPr>
          <w:rFonts w:ascii="Times New Roman" w:hAnsi="Times New Roman"/>
          <w:sz w:val="24"/>
          <w:szCs w:val="24"/>
        </w:rPr>
        <w:t>SO</w:t>
      </w:r>
      <w:r w:rsidR="008810FD" w:rsidRPr="00F72F98">
        <w:rPr>
          <w:rFonts w:ascii="Times New Roman" w:hAnsi="Times New Roman"/>
          <w:sz w:val="24"/>
          <w:szCs w:val="24"/>
          <w:vertAlign w:val="subscript"/>
        </w:rPr>
        <w:t>4</w:t>
      </w:r>
      <w:r w:rsidR="008810FD" w:rsidRPr="00F72F98">
        <w:rPr>
          <w:rFonts w:ascii="Times New Roman" w:hAnsi="Times New Roman"/>
          <w:sz w:val="24"/>
          <w:szCs w:val="24"/>
        </w:rPr>
        <w:t>)</w:t>
      </w:r>
      <w:r w:rsidR="008810FD" w:rsidRPr="00F72F98">
        <w:rPr>
          <w:rFonts w:ascii="Times New Roman" w:hAnsi="Times New Roman"/>
          <w:sz w:val="24"/>
          <w:szCs w:val="24"/>
          <w:vertAlign w:val="subscript"/>
        </w:rPr>
        <w:t>2</w:t>
      </w:r>
      <w:r w:rsidR="008810FD" w:rsidRPr="00F72F98">
        <w:rPr>
          <w:rFonts w:ascii="Times New Roman" w:hAnsi="Times New Roman"/>
          <w:sz w:val="24"/>
          <w:szCs w:val="24"/>
        </w:rPr>
        <w:t xml:space="preserve">), and incubated for 30 min in the dark before measurement of the </w:t>
      </w:r>
      <w:r w:rsidR="008810FD" w:rsidRPr="00F72F98">
        <w:rPr>
          <w:rFonts w:ascii="Times New Roman" w:hAnsi="Times New Roman" w:cs="Times New Roman"/>
          <w:sz w:val="24"/>
          <w:szCs w:val="24"/>
        </w:rPr>
        <w:t xml:space="preserve">Fe(II)-xylenol orange complex </w:t>
      </w:r>
      <w:r w:rsidR="008810FD" w:rsidRPr="00F72F98">
        <w:rPr>
          <w:rFonts w:ascii="Times New Roman" w:hAnsi="Times New Roman"/>
          <w:sz w:val="24"/>
          <w:szCs w:val="24"/>
        </w:rPr>
        <w:t>absorption at 575 nm. The values obtained for the catalase-treated samples were subtracted from those of the catalase-free ones, to obtain the corrected optical densities. The calibration was performed externally by an H</w:t>
      </w:r>
      <w:r w:rsidR="008810FD" w:rsidRPr="00F72F98">
        <w:rPr>
          <w:rFonts w:ascii="Times New Roman" w:hAnsi="Times New Roman"/>
          <w:sz w:val="24"/>
          <w:szCs w:val="24"/>
          <w:vertAlign w:val="subscript"/>
        </w:rPr>
        <w:t>2</w:t>
      </w:r>
      <w:r w:rsidR="008810FD" w:rsidRPr="00F72F98">
        <w:rPr>
          <w:rFonts w:ascii="Times New Roman" w:hAnsi="Times New Roman"/>
          <w:sz w:val="24"/>
          <w:szCs w:val="24"/>
        </w:rPr>
        <w:t>O</w:t>
      </w:r>
      <w:r w:rsidR="008810FD" w:rsidRPr="00F72F98">
        <w:rPr>
          <w:rFonts w:ascii="Times New Roman" w:hAnsi="Times New Roman"/>
          <w:sz w:val="24"/>
          <w:szCs w:val="24"/>
          <w:vertAlign w:val="subscript"/>
        </w:rPr>
        <w:t xml:space="preserve">2 </w:t>
      </w:r>
      <w:r w:rsidR="008810FD" w:rsidRPr="00F72F98">
        <w:rPr>
          <w:rFonts w:ascii="Times New Roman" w:hAnsi="Times New Roman"/>
          <w:sz w:val="24"/>
          <w:szCs w:val="24"/>
        </w:rPr>
        <w:t xml:space="preserve">serial dilution series (1–10 </w:t>
      </w:r>
      <w:proofErr w:type="spellStart"/>
      <w:r w:rsidR="008810FD" w:rsidRPr="00F72F98">
        <w:rPr>
          <w:rFonts w:ascii="Times New Roman" w:hAnsi="Times New Roman"/>
          <w:sz w:val="24"/>
          <w:szCs w:val="24"/>
        </w:rPr>
        <w:t>μmol</w:t>
      </w:r>
      <w:proofErr w:type="spellEnd"/>
      <w:r w:rsidR="008810FD" w:rsidRPr="00F72F98">
        <w:rPr>
          <w:rFonts w:ascii="Times New Roman" w:hAnsi="Times New Roman"/>
          <w:sz w:val="24"/>
          <w:szCs w:val="24"/>
        </w:rPr>
        <w:t>/L).</w:t>
      </w:r>
    </w:p>
    <w:p w:rsidR="00903FD6" w:rsidRPr="00683DBA" w:rsidRDefault="008810FD" w:rsidP="002F152C">
      <w:pPr>
        <w:pStyle w:val="1"/>
        <w:rPr>
          <w:lang w:val="en-US"/>
        </w:rPr>
      </w:pPr>
      <w:r w:rsidRPr="00683DBA">
        <w:rPr>
          <w:lang w:val="en-US"/>
        </w:rPr>
        <w:br w:type="page"/>
      </w:r>
      <w:bookmarkStart w:id="5" w:name="_Toc526851183"/>
      <w:r w:rsidRPr="00683DBA">
        <w:rPr>
          <w:lang w:val="en-US"/>
        </w:rPr>
        <w:lastRenderedPageBreak/>
        <w:t>Protocol S-</w:t>
      </w:r>
      <w:r w:rsidR="00903FD6" w:rsidRPr="00683DBA">
        <w:rPr>
          <w:lang w:val="en-US"/>
        </w:rPr>
        <w:t>3</w:t>
      </w:r>
      <w:r w:rsidRPr="00683DBA">
        <w:rPr>
          <w:lang w:val="en-US"/>
        </w:rPr>
        <w:t xml:space="preserve"> </w:t>
      </w:r>
      <w:r w:rsidRPr="00683DBA">
        <w:rPr>
          <w:b w:val="0"/>
          <w:lang w:val="en-US"/>
        </w:rPr>
        <w:t>Determination of malondialdehyde (MDA) contents</w:t>
      </w:r>
      <w:bookmarkEnd w:id="5"/>
      <w:r w:rsidRPr="00683DBA">
        <w:rPr>
          <w:b w:val="0"/>
          <w:lang w:val="en-US"/>
        </w:rPr>
        <w:t xml:space="preserve"> </w:t>
      </w:r>
    </w:p>
    <w:p w:rsidR="008810FD" w:rsidRPr="00F72F98" w:rsidRDefault="00903FD6" w:rsidP="008810FD">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MDA contents were determined as equivalents of </w:t>
      </w:r>
      <w:proofErr w:type="spellStart"/>
      <w:r>
        <w:rPr>
          <w:rFonts w:ascii="Times New Roman" w:hAnsi="Times New Roman" w:cs="Times New Roman"/>
          <w:sz w:val="24"/>
          <w:szCs w:val="24"/>
        </w:rPr>
        <w:t>thiobarbituric</w:t>
      </w:r>
      <w:proofErr w:type="spellEnd"/>
      <w:r>
        <w:rPr>
          <w:rFonts w:ascii="Times New Roman" w:hAnsi="Times New Roman" w:cs="Times New Roman"/>
          <w:sz w:val="24"/>
          <w:szCs w:val="24"/>
        </w:rPr>
        <w:t xml:space="preserve"> acid (TBA) using the method of </w:t>
      </w:r>
      <w:proofErr w:type="spellStart"/>
      <w:r w:rsidRPr="008810FD">
        <w:rPr>
          <w:rFonts w:ascii="Times New Roman" w:hAnsi="Times New Roman" w:cs="Times New Roman"/>
          <w:sz w:val="24"/>
          <w:szCs w:val="24"/>
        </w:rPr>
        <w:t>Frolov</w:t>
      </w:r>
      <w:proofErr w:type="spellEnd"/>
      <w:r w:rsidRPr="008810FD">
        <w:rPr>
          <w:rFonts w:ascii="Times New Roman" w:hAnsi="Times New Roman" w:cs="Times New Roman"/>
          <w:sz w:val="24"/>
          <w:szCs w:val="24"/>
        </w:rPr>
        <w:t xml:space="preserve"> </w:t>
      </w:r>
      <w:r>
        <w:rPr>
          <w:rFonts w:ascii="Times New Roman" w:hAnsi="Times New Roman" w:cs="Times New Roman"/>
          <w:sz w:val="24"/>
          <w:szCs w:val="24"/>
        </w:rPr>
        <w:t xml:space="preserve">and co-workers </w:t>
      </w:r>
      <w:r w:rsidR="00C762C9">
        <w:rPr>
          <w:rFonts w:ascii="Times New Roman" w:hAnsi="Times New Roman" w:cs="Times New Roman"/>
          <w:sz w:val="24"/>
          <w:szCs w:val="24"/>
        </w:rPr>
        <w:fldChar w:fldCharType="begin"/>
      </w:r>
      <w:r w:rsidR="000420B7">
        <w:rPr>
          <w:rFonts w:ascii="Times New Roman" w:hAnsi="Times New Roman" w:cs="Times New Roman"/>
          <w:sz w:val="24"/>
          <w:szCs w:val="24"/>
        </w:rPr>
        <w:instrText xml:space="preserve"> ADDIN ZOTERO_ITEM CSL_CITATION {"citationID":"Oyy1dytY","properties":{"formattedCitation":"[3]","plainCitation":"[3]","noteIndex":0},"citationItems":[{"id":780,"uris":["http://zotero.org/users/3267893/items/VHL7CCPW"],"uri":["http://zotero.org/users/3267893/items/VHL7CCPW"],"itemData":{"id":780,"type":"article-journal","title":"Early responses of mature Arabidopsis thaliana plants to reduced water potential in the agar-based polyethylene glycol infusion drought model","container-title":"Journal of Plant Physiology","page":"70-83","volume":"208","source":"PubMed","abstract":"Drought is one of the most important environmental stressors resulting in increasing losses of crop plant productivity all over the world. Therefore, development of new approaches to increase the stress tolerance of crop plants is strongly desired. This requires precise and adequate modeling of drought stress. As this type of stress manifests itself as a steady decrease in the substrate water potential (ψw), agar plates infused with polyethylene glycol (PEG) are the perfect experimental tool: they are easy in preparation and provide a constantly reduced ψw, which is not possible in soil models. However, currently, this model is applicable only to seedlings and cannot be used for evaluation of stress responses in mature plants, which are obviously the most appropriate objects for drought tolerance research. To overcome this limitation, here we introduce a PEG-based agar infusion model suitable for 6-8-week-old A. thaliana plants, and characterize, to the best of our knowledge for the first time, the early drought stress responses of adult plants grown on PEG-infused agar. We describe essential alterations in the primary metabolome (sugars and related compounds, amino acids and polyamines) accompanied by qualitative and quantitative changes in protein patterns: up to 87 unique stress-related proteins were annotated under drought stress conditions, whereas further 84 proteins showed a change in abundance. The obtained proteome patterns differed slightly from those reported for seedlings and soil-based models.","DOI":"10.1016/j.jplph.2016.09.013","ISSN":"1618-1328","note":"PMID: 27889524","journalAbbreviation":"J. Plant Physiol.","language":"eng","author":[{"family":"Frolov","given":"Andrej"},{"family":"Bilova","given":"Tatiana"},{"family":"Paudel","given":"Gagan"},{"family":"Berger","given":"Robert"},{"family":"Balcke","given":"Gerd U."},{"family":"Birkemeyer","given":"Claudia"},{"family":"Wessjohann","given":"Ludger A."}],"issued":{"date-parts":[["2017",1]]}}}],"schema":"https://github.com/citation-style-language/schema/raw/master/csl-citation.json"} </w:instrText>
      </w:r>
      <w:r w:rsidR="00C762C9">
        <w:rPr>
          <w:rFonts w:ascii="Times New Roman" w:hAnsi="Times New Roman" w:cs="Times New Roman"/>
          <w:sz w:val="24"/>
          <w:szCs w:val="24"/>
        </w:rPr>
        <w:fldChar w:fldCharType="separate"/>
      </w:r>
      <w:r w:rsidR="000420B7" w:rsidRPr="000420B7">
        <w:rPr>
          <w:rFonts w:ascii="Times New Roman" w:hAnsi="Times New Roman" w:cs="Times New Roman"/>
          <w:sz w:val="24"/>
        </w:rPr>
        <w:t>[3]</w:t>
      </w:r>
      <w:r w:rsidR="00C762C9">
        <w:rPr>
          <w:rFonts w:ascii="Times New Roman" w:hAnsi="Times New Roman" w:cs="Times New Roman"/>
          <w:sz w:val="24"/>
          <w:szCs w:val="24"/>
        </w:rPr>
        <w:fldChar w:fldCharType="end"/>
      </w:r>
      <w:r>
        <w:rPr>
          <w:rFonts w:ascii="Times New Roman" w:hAnsi="Times New Roman" w:cs="Times New Roman"/>
          <w:sz w:val="24"/>
          <w:szCs w:val="24"/>
        </w:rPr>
        <w:t xml:space="preserve">. </w:t>
      </w:r>
      <w:r w:rsidR="008810FD" w:rsidRPr="00F72F98">
        <w:rPr>
          <w:rFonts w:ascii="Times New Roman" w:hAnsi="Times New Roman" w:cs="Times New Roman"/>
          <w:sz w:val="24"/>
          <w:szCs w:val="24"/>
        </w:rPr>
        <w:t xml:space="preserve">In detail, approximately 25 mg of frozen grinded plant material were left on ice for 3 minutes, before addition of 300 µL 5% (w/v) trichloroacetic acid (TCA), vortexed for 30 s and centrifuged at 10000 g for 20 minutes at 4°C. 250 µL of supernatant were transferred in a new polypropylene tube, and 1000 µL of </w:t>
      </w:r>
      <w:proofErr w:type="spellStart"/>
      <w:r w:rsidR="008810FD" w:rsidRPr="00F72F98">
        <w:rPr>
          <w:rFonts w:ascii="Times New Roman" w:hAnsi="Times New Roman" w:cs="Times New Roman"/>
          <w:sz w:val="24"/>
          <w:szCs w:val="24"/>
        </w:rPr>
        <w:t>thiobarbituric</w:t>
      </w:r>
      <w:proofErr w:type="spellEnd"/>
      <w:r w:rsidR="008810FD" w:rsidRPr="00F72F98">
        <w:rPr>
          <w:rFonts w:ascii="Times New Roman" w:hAnsi="Times New Roman" w:cs="Times New Roman"/>
          <w:sz w:val="24"/>
          <w:szCs w:val="24"/>
        </w:rPr>
        <w:t xml:space="preserve"> acid (TBA) reagent (0.5 % w/v TBA in 20% TCA) were added. The mixture was incubated for 30 min in boiling water bath (95°C). Afterwards, the mixture was cooled on ice to stop the reaction, centrifuged at 1900 g for 10 minutes at 4°C and 1 ml of colored supernatant was used to measure the absorbance at 532 nm against the proper blank (250 µL 5% w/v TCA and 750 µL TBA reagent). The non-specific absorbance at 600 nm was subtracted from the absorbance acquired at 532 nm. The contents of MDA equivalents were calculated with ε = 155 mM</w:t>
      </w:r>
      <w:r w:rsidR="008810FD" w:rsidRPr="00F72F98">
        <w:rPr>
          <w:rFonts w:ascii="Times New Roman" w:hAnsi="Times New Roman" w:cs="Times New Roman"/>
          <w:sz w:val="24"/>
          <w:szCs w:val="24"/>
          <w:vertAlign w:val="superscript"/>
        </w:rPr>
        <w:t>-1</w:t>
      </w:r>
      <w:r w:rsidR="008810FD" w:rsidRPr="00F72F98">
        <w:rPr>
          <w:rFonts w:ascii="Times New Roman" w:hAnsi="Times New Roman" w:cs="Times New Roman"/>
          <w:sz w:val="24"/>
          <w:szCs w:val="24"/>
        </w:rPr>
        <w:t>cm</w:t>
      </w:r>
      <w:r w:rsidR="008810FD" w:rsidRPr="00F72F98">
        <w:rPr>
          <w:rFonts w:ascii="Times New Roman" w:hAnsi="Times New Roman" w:cs="Times New Roman"/>
          <w:sz w:val="24"/>
          <w:szCs w:val="24"/>
          <w:vertAlign w:val="superscript"/>
        </w:rPr>
        <w:t>-1</w:t>
      </w:r>
    </w:p>
    <w:p w:rsidR="008810FD" w:rsidRPr="00F72F98" w:rsidRDefault="008810FD" w:rsidP="008810FD">
      <w:pPr>
        <w:spacing w:after="0" w:line="480" w:lineRule="auto"/>
        <w:jc w:val="both"/>
        <w:rPr>
          <w:rFonts w:ascii="Times New Roman" w:hAnsi="Times New Roman" w:cs="Times New Roman"/>
          <w:b/>
          <w:sz w:val="24"/>
          <w:szCs w:val="24"/>
        </w:rPr>
      </w:pPr>
    </w:p>
    <w:p w:rsidR="008810FD" w:rsidRPr="00F72F98" w:rsidRDefault="008810FD" w:rsidP="008810FD">
      <w:pPr>
        <w:spacing w:after="0" w:line="480" w:lineRule="auto"/>
        <w:jc w:val="both"/>
        <w:rPr>
          <w:rFonts w:ascii="Times New Roman" w:hAnsi="Times New Roman" w:cs="Times New Roman"/>
          <w:b/>
          <w:sz w:val="24"/>
          <w:szCs w:val="24"/>
        </w:rPr>
      </w:pPr>
    </w:p>
    <w:p w:rsidR="008810FD" w:rsidRPr="00F72F98" w:rsidRDefault="008810FD" w:rsidP="008810FD">
      <w:pPr>
        <w:spacing w:after="0" w:line="480" w:lineRule="auto"/>
        <w:jc w:val="both"/>
        <w:rPr>
          <w:rFonts w:ascii="Times New Roman" w:hAnsi="Times New Roman" w:cs="Times New Roman"/>
          <w:b/>
          <w:sz w:val="24"/>
          <w:szCs w:val="24"/>
        </w:rPr>
      </w:pPr>
    </w:p>
    <w:p w:rsidR="008810FD" w:rsidRPr="00F72F98" w:rsidRDefault="008810FD" w:rsidP="008810FD">
      <w:pPr>
        <w:spacing w:after="0" w:line="480" w:lineRule="auto"/>
        <w:jc w:val="both"/>
        <w:rPr>
          <w:rFonts w:ascii="Times New Roman" w:hAnsi="Times New Roman" w:cs="Times New Roman"/>
          <w:b/>
          <w:sz w:val="24"/>
          <w:szCs w:val="24"/>
        </w:rPr>
      </w:pPr>
    </w:p>
    <w:p w:rsidR="008810FD" w:rsidRPr="00F72F98" w:rsidRDefault="008810FD" w:rsidP="008810FD">
      <w:pPr>
        <w:spacing w:after="0" w:line="480" w:lineRule="auto"/>
        <w:jc w:val="both"/>
        <w:rPr>
          <w:rFonts w:ascii="Times New Roman" w:hAnsi="Times New Roman" w:cs="Times New Roman"/>
          <w:b/>
          <w:sz w:val="24"/>
          <w:szCs w:val="24"/>
        </w:rPr>
      </w:pPr>
    </w:p>
    <w:p w:rsidR="008810FD" w:rsidRPr="00F72F98" w:rsidRDefault="008810FD" w:rsidP="008810FD">
      <w:pPr>
        <w:spacing w:after="0" w:line="480" w:lineRule="auto"/>
        <w:jc w:val="both"/>
        <w:rPr>
          <w:rFonts w:ascii="Times New Roman" w:hAnsi="Times New Roman" w:cs="Times New Roman"/>
          <w:b/>
          <w:sz w:val="24"/>
          <w:szCs w:val="24"/>
        </w:rPr>
      </w:pPr>
    </w:p>
    <w:p w:rsidR="008810FD" w:rsidRPr="00F72F98" w:rsidRDefault="008810FD" w:rsidP="008810FD">
      <w:pPr>
        <w:spacing w:after="0" w:line="480" w:lineRule="auto"/>
        <w:jc w:val="both"/>
        <w:rPr>
          <w:rFonts w:ascii="Times New Roman" w:hAnsi="Times New Roman" w:cs="Times New Roman"/>
          <w:b/>
          <w:sz w:val="24"/>
          <w:szCs w:val="24"/>
        </w:rPr>
      </w:pPr>
    </w:p>
    <w:p w:rsidR="008810FD" w:rsidRPr="00F72F98" w:rsidRDefault="008810FD" w:rsidP="008810FD">
      <w:pPr>
        <w:spacing w:after="0" w:line="480" w:lineRule="auto"/>
        <w:jc w:val="both"/>
        <w:rPr>
          <w:rFonts w:ascii="Times New Roman" w:hAnsi="Times New Roman" w:cs="Times New Roman"/>
          <w:b/>
          <w:sz w:val="24"/>
          <w:szCs w:val="24"/>
        </w:rPr>
      </w:pPr>
    </w:p>
    <w:p w:rsidR="008810FD" w:rsidRPr="00F72F98" w:rsidRDefault="008810FD" w:rsidP="008810FD">
      <w:pPr>
        <w:spacing w:after="0" w:line="480" w:lineRule="auto"/>
        <w:jc w:val="both"/>
        <w:rPr>
          <w:rFonts w:ascii="Times New Roman" w:hAnsi="Times New Roman" w:cs="Times New Roman"/>
          <w:b/>
          <w:sz w:val="24"/>
          <w:szCs w:val="24"/>
        </w:rPr>
      </w:pPr>
    </w:p>
    <w:p w:rsidR="008810FD" w:rsidRPr="00F72F98" w:rsidRDefault="008810FD" w:rsidP="008810FD">
      <w:pPr>
        <w:spacing w:after="0" w:line="480" w:lineRule="auto"/>
        <w:jc w:val="both"/>
        <w:rPr>
          <w:rFonts w:ascii="Times New Roman" w:hAnsi="Times New Roman" w:cs="Times New Roman"/>
          <w:b/>
          <w:sz w:val="24"/>
          <w:szCs w:val="24"/>
        </w:rPr>
      </w:pPr>
    </w:p>
    <w:p w:rsidR="008810FD" w:rsidRPr="00F72F98" w:rsidRDefault="008810FD" w:rsidP="008810FD">
      <w:pPr>
        <w:spacing w:after="0" w:line="480" w:lineRule="auto"/>
        <w:jc w:val="both"/>
        <w:rPr>
          <w:rFonts w:ascii="Times New Roman" w:hAnsi="Times New Roman" w:cs="Times New Roman"/>
          <w:b/>
          <w:sz w:val="24"/>
          <w:szCs w:val="24"/>
        </w:rPr>
      </w:pPr>
    </w:p>
    <w:p w:rsidR="00F5037D" w:rsidRPr="00683DBA" w:rsidRDefault="00F5037D" w:rsidP="002F152C">
      <w:pPr>
        <w:pStyle w:val="1"/>
        <w:rPr>
          <w:b w:val="0"/>
          <w:lang w:val="en-US"/>
        </w:rPr>
      </w:pPr>
      <w:bookmarkStart w:id="6" w:name="_Toc526851184"/>
      <w:r w:rsidRPr="00683DBA">
        <w:rPr>
          <w:lang w:val="en-US"/>
        </w:rPr>
        <w:lastRenderedPageBreak/>
        <w:t>Protocol S</w:t>
      </w:r>
      <w:r w:rsidR="00086F9C" w:rsidRPr="00683DBA">
        <w:rPr>
          <w:lang w:val="en-US"/>
        </w:rPr>
        <w:t>1</w:t>
      </w:r>
      <w:r w:rsidRPr="00683DBA">
        <w:rPr>
          <w:lang w:val="en-US"/>
        </w:rPr>
        <w:t>-</w:t>
      </w:r>
      <w:r w:rsidR="00903FD6" w:rsidRPr="00683DBA">
        <w:rPr>
          <w:lang w:val="en-US"/>
        </w:rPr>
        <w:t>4</w:t>
      </w:r>
      <w:r w:rsidRPr="00683DBA">
        <w:rPr>
          <w:lang w:val="en-US"/>
        </w:rPr>
        <w:t xml:space="preserve"> </w:t>
      </w:r>
      <w:r w:rsidRPr="00683DBA">
        <w:rPr>
          <w:b w:val="0"/>
          <w:lang w:val="en-US"/>
        </w:rPr>
        <w:t>Sodium dodecyl sulfate-polyacrylamide gel electrophoresis (SDS-PAGE)</w:t>
      </w:r>
      <w:bookmarkEnd w:id="6"/>
    </w:p>
    <w:p w:rsidR="00AE772F" w:rsidRPr="00AA5BB2" w:rsidRDefault="00F5037D" w:rsidP="00AE772F">
      <w:pPr>
        <w:spacing w:after="0" w:line="480" w:lineRule="auto"/>
        <w:jc w:val="both"/>
        <w:rPr>
          <w:rFonts w:ascii="Times New Roman" w:hAnsi="Times New Roman" w:cs="Times New Roman"/>
          <w:sz w:val="24"/>
          <w:szCs w:val="24"/>
        </w:rPr>
      </w:pPr>
      <w:r w:rsidRPr="00F72F98">
        <w:rPr>
          <w:rFonts w:ascii="Times New Roman" w:hAnsi="Times New Roman" w:cs="Times New Roman"/>
          <w:sz w:val="24"/>
          <w:szCs w:val="24"/>
        </w:rPr>
        <w:t xml:space="preserve">SDS-PAGE was done with a 12% resolving and a 6% stacking (gel </w:t>
      </w:r>
      <w:r w:rsidRPr="00F72F98">
        <w:rPr>
          <w:rFonts w:ascii="Times New Roman" w:hAnsi="Times New Roman" w:cs="Times New Roman"/>
          <w:color w:val="131313"/>
          <w:sz w:val="24"/>
          <w:szCs w:val="24"/>
        </w:rPr>
        <w:t>T=12%, C=2.65%</w:t>
      </w:r>
      <w:r w:rsidRPr="00F72F98">
        <w:rPr>
          <w:rFonts w:ascii="Times New Roman" w:hAnsi="Times New Roman" w:cs="Times New Roman"/>
          <w:sz w:val="24"/>
          <w:szCs w:val="24"/>
        </w:rPr>
        <w:t>).</w:t>
      </w:r>
      <w:r w:rsidR="00A414D5">
        <w:rPr>
          <w:rFonts w:ascii="Times New Roman" w:hAnsi="Times New Roman" w:cs="Times New Roman"/>
          <w:sz w:val="24"/>
          <w:szCs w:val="24"/>
        </w:rPr>
        <w:t xml:space="preserve"> Typically</w:t>
      </w:r>
      <w:r w:rsidR="00AE772F">
        <w:rPr>
          <w:rFonts w:ascii="Times New Roman" w:hAnsi="Times New Roman" w:cs="Times New Roman"/>
          <w:sz w:val="24"/>
          <w:szCs w:val="24"/>
        </w:rPr>
        <w:t xml:space="preserve">, </w:t>
      </w:r>
      <w:r w:rsidR="00AE772F" w:rsidRPr="00AA5BB2">
        <w:rPr>
          <w:rFonts w:ascii="Times New Roman" w:hAnsi="Times New Roman" w:cs="Times New Roman"/>
          <w:color w:val="131313"/>
          <w:sz w:val="24"/>
          <w:szCs w:val="24"/>
        </w:rPr>
        <w:t>aliquot</w:t>
      </w:r>
      <w:r w:rsidR="00AE772F">
        <w:rPr>
          <w:rFonts w:ascii="Times New Roman" w:hAnsi="Times New Roman" w:cs="Times New Roman"/>
          <w:color w:val="131313"/>
          <w:sz w:val="24"/>
          <w:szCs w:val="24"/>
        </w:rPr>
        <w:t>s</w:t>
      </w:r>
      <w:r w:rsidR="00AE772F" w:rsidRPr="00AA5BB2">
        <w:rPr>
          <w:rFonts w:ascii="Times New Roman" w:hAnsi="Times New Roman" w:cs="Times New Roman"/>
          <w:color w:val="131313"/>
          <w:sz w:val="24"/>
          <w:szCs w:val="24"/>
        </w:rPr>
        <w:t xml:space="preserve"> </w:t>
      </w:r>
      <w:r w:rsidR="00AE772F">
        <w:rPr>
          <w:rFonts w:ascii="Times New Roman" w:hAnsi="Times New Roman" w:cs="Times New Roman"/>
          <w:color w:val="131313"/>
          <w:sz w:val="24"/>
          <w:szCs w:val="24"/>
        </w:rPr>
        <w:t>of</w:t>
      </w:r>
      <w:r w:rsidR="00AE772F" w:rsidRPr="00AA5BB2">
        <w:rPr>
          <w:rFonts w:ascii="Times New Roman" w:hAnsi="Times New Roman" w:cs="Times New Roman"/>
          <w:color w:val="131313"/>
          <w:sz w:val="24"/>
          <w:szCs w:val="24"/>
        </w:rPr>
        <w:t xml:space="preserve"> protein </w:t>
      </w:r>
      <w:r w:rsidR="00A414D5">
        <w:rPr>
          <w:rFonts w:ascii="Times New Roman" w:hAnsi="Times New Roman" w:cs="Times New Roman"/>
          <w:color w:val="131313"/>
          <w:sz w:val="24"/>
          <w:szCs w:val="24"/>
        </w:rPr>
        <w:t xml:space="preserve">samples, corresponding to </w:t>
      </w:r>
      <w:r w:rsidR="00A414D5">
        <w:rPr>
          <w:rFonts w:ascii="Times New Roman" w:hAnsi="Times New Roman" w:cs="Times New Roman"/>
          <w:sz w:val="24"/>
          <w:szCs w:val="24"/>
        </w:rPr>
        <w:t>10 µg,</w:t>
      </w:r>
      <w:r w:rsidR="00A414D5">
        <w:rPr>
          <w:rFonts w:ascii="Times New Roman" w:hAnsi="Times New Roman" w:cs="Times New Roman"/>
          <w:color w:val="131313"/>
          <w:sz w:val="24"/>
          <w:szCs w:val="24"/>
        </w:rPr>
        <w:t xml:space="preserve"> </w:t>
      </w:r>
      <w:r w:rsidR="00AE772F">
        <w:rPr>
          <w:rFonts w:ascii="Times New Roman" w:hAnsi="Times New Roman" w:cs="Times New Roman"/>
          <w:color w:val="131313"/>
          <w:sz w:val="24"/>
          <w:szCs w:val="24"/>
        </w:rPr>
        <w:t xml:space="preserve">were completely dried under reduced pressure and reconstituted in 20 µL of </w:t>
      </w:r>
      <w:r w:rsidR="00AE772F" w:rsidRPr="00AA5BB2">
        <w:rPr>
          <w:rFonts w:ascii="Times New Roman" w:hAnsi="Times New Roman" w:cs="Times New Roman"/>
          <w:sz w:val="24"/>
          <w:szCs w:val="24"/>
        </w:rPr>
        <w:t>sample buffer</w:t>
      </w:r>
      <w:r w:rsidR="00AE772F">
        <w:rPr>
          <w:rFonts w:ascii="Times New Roman" w:hAnsi="Times New Roman" w:cs="Times New Roman"/>
          <w:sz w:val="24"/>
          <w:szCs w:val="24"/>
        </w:rPr>
        <w:t xml:space="preserve">, containing </w:t>
      </w:r>
      <w:r w:rsidR="00AE772F" w:rsidRPr="00AA5BB2">
        <w:rPr>
          <w:rFonts w:ascii="Times New Roman" w:hAnsi="Times New Roman" w:cs="Times New Roman"/>
          <w:sz w:val="24"/>
          <w:szCs w:val="24"/>
        </w:rPr>
        <w:t>0.05%</w:t>
      </w:r>
      <w:r w:rsidR="00AE772F">
        <w:rPr>
          <w:rFonts w:ascii="Times New Roman" w:hAnsi="Times New Roman" w:cs="Times New Roman"/>
          <w:sz w:val="24"/>
          <w:szCs w:val="24"/>
        </w:rPr>
        <w:t xml:space="preserve"> (w/v)</w:t>
      </w:r>
      <w:r w:rsidR="00AE772F" w:rsidRPr="00AA5BB2">
        <w:rPr>
          <w:rFonts w:ascii="Times New Roman" w:hAnsi="Times New Roman" w:cs="Times New Roman"/>
          <w:sz w:val="24"/>
          <w:szCs w:val="24"/>
        </w:rPr>
        <w:t xml:space="preserve"> bromophenol blue, 20% </w:t>
      </w:r>
      <w:r w:rsidR="00AE772F">
        <w:rPr>
          <w:rFonts w:ascii="Times New Roman" w:hAnsi="Times New Roman" w:cs="Times New Roman"/>
          <w:sz w:val="24"/>
          <w:szCs w:val="24"/>
        </w:rPr>
        <w:t xml:space="preserve">(v/v) </w:t>
      </w:r>
      <w:r w:rsidR="00AE772F" w:rsidRPr="00AA5BB2">
        <w:rPr>
          <w:rFonts w:ascii="Times New Roman" w:hAnsi="Times New Roman" w:cs="Times New Roman"/>
          <w:sz w:val="24"/>
          <w:szCs w:val="24"/>
        </w:rPr>
        <w:t xml:space="preserve">glycerol, 2% </w:t>
      </w:r>
      <w:r w:rsidR="00AE772F">
        <w:rPr>
          <w:rFonts w:ascii="Times New Roman" w:hAnsi="Times New Roman" w:cs="Times New Roman"/>
          <w:sz w:val="24"/>
          <w:szCs w:val="24"/>
        </w:rPr>
        <w:t xml:space="preserve">(w/v) </w:t>
      </w:r>
      <w:r w:rsidR="00AE772F" w:rsidRPr="00AA5BB2">
        <w:rPr>
          <w:rFonts w:ascii="Times New Roman" w:hAnsi="Times New Roman" w:cs="Times New Roman"/>
          <w:sz w:val="24"/>
          <w:szCs w:val="24"/>
        </w:rPr>
        <w:t>SDS, 5%</w:t>
      </w:r>
      <w:r w:rsidR="00AE772F">
        <w:rPr>
          <w:rFonts w:ascii="Times New Roman" w:hAnsi="Times New Roman" w:cs="Times New Roman"/>
          <w:sz w:val="24"/>
          <w:szCs w:val="24"/>
        </w:rPr>
        <w:t xml:space="preserve"> (v/v)</w:t>
      </w:r>
      <w:r w:rsidR="00AE772F" w:rsidRPr="00AA5BB2">
        <w:rPr>
          <w:rFonts w:ascii="Times New Roman" w:hAnsi="Times New Roman" w:cs="Times New Roman"/>
          <w:sz w:val="24"/>
          <w:szCs w:val="24"/>
        </w:rPr>
        <w:t xml:space="preserve"> β-</w:t>
      </w:r>
      <w:proofErr w:type="spellStart"/>
      <w:r w:rsidR="00AE772F" w:rsidRPr="00AA5BB2">
        <w:rPr>
          <w:rFonts w:ascii="Times New Roman" w:hAnsi="Times New Roman" w:cs="Times New Roman"/>
          <w:sz w:val="24"/>
          <w:szCs w:val="24"/>
        </w:rPr>
        <w:t>mercaptoethanol</w:t>
      </w:r>
      <w:proofErr w:type="spellEnd"/>
      <w:r w:rsidR="00AE772F">
        <w:rPr>
          <w:rFonts w:ascii="Times New Roman" w:hAnsi="Times New Roman" w:cs="Times New Roman"/>
          <w:sz w:val="24"/>
          <w:szCs w:val="24"/>
        </w:rPr>
        <w:t xml:space="preserve"> in </w:t>
      </w:r>
      <w:r w:rsidR="00AE772F" w:rsidRPr="00AA5BB2">
        <w:rPr>
          <w:rFonts w:ascii="Times New Roman" w:hAnsi="Times New Roman" w:cs="Times New Roman"/>
          <w:sz w:val="24"/>
          <w:szCs w:val="24"/>
        </w:rPr>
        <w:t>62.5 mmol/L Tris-HCl</w:t>
      </w:r>
      <w:r w:rsidR="00AE772F">
        <w:rPr>
          <w:rFonts w:ascii="Times New Roman" w:hAnsi="Times New Roman" w:cs="Times New Roman"/>
          <w:sz w:val="24"/>
          <w:szCs w:val="24"/>
        </w:rPr>
        <w:t xml:space="preserve"> (pH 6.8</w:t>
      </w:r>
      <w:r w:rsidR="00AE772F" w:rsidRPr="00AA5BB2">
        <w:rPr>
          <w:rFonts w:ascii="Times New Roman" w:hAnsi="Times New Roman" w:cs="Times New Roman"/>
          <w:sz w:val="24"/>
          <w:szCs w:val="24"/>
        </w:rPr>
        <w:t>)</w:t>
      </w:r>
      <w:r w:rsidR="00AE772F">
        <w:rPr>
          <w:rFonts w:ascii="Times New Roman" w:hAnsi="Times New Roman" w:cs="Times New Roman"/>
          <w:sz w:val="24"/>
          <w:szCs w:val="24"/>
        </w:rPr>
        <w:t>.</w:t>
      </w:r>
      <w:r w:rsidR="00A414D5">
        <w:rPr>
          <w:rFonts w:ascii="Times New Roman" w:hAnsi="Times New Roman" w:cs="Times New Roman"/>
          <w:sz w:val="24"/>
          <w:szCs w:val="24"/>
        </w:rPr>
        <w:t xml:space="preserve"> On each lane</w:t>
      </w:r>
      <w:r w:rsidR="009A5E73">
        <w:rPr>
          <w:rFonts w:ascii="Times New Roman" w:hAnsi="Times New Roman" w:cs="Times New Roman"/>
          <w:sz w:val="24"/>
          <w:szCs w:val="24"/>
        </w:rPr>
        <w:t>,</w:t>
      </w:r>
      <w:r w:rsidR="00A414D5">
        <w:rPr>
          <w:rFonts w:ascii="Times New Roman" w:hAnsi="Times New Roman" w:cs="Times New Roman"/>
          <w:sz w:val="24"/>
          <w:szCs w:val="24"/>
        </w:rPr>
        <w:t xml:space="preserve"> 10 µL of this solution (corresponding to 5 µg of protein) were loaded. Aliquots of tryptic digests, corresponding to 5 µg, were completely dried under reduced pressure and </w:t>
      </w:r>
      <w:r w:rsidR="00A414D5">
        <w:rPr>
          <w:rFonts w:ascii="Times New Roman" w:hAnsi="Times New Roman" w:cs="Times New Roman"/>
          <w:color w:val="131313"/>
          <w:sz w:val="24"/>
          <w:szCs w:val="24"/>
        </w:rPr>
        <w:t xml:space="preserve">reconstituted in 10 µL of </w:t>
      </w:r>
      <w:r w:rsidR="00A414D5">
        <w:rPr>
          <w:rFonts w:ascii="Times New Roman" w:hAnsi="Times New Roman" w:cs="Times New Roman"/>
          <w:sz w:val="24"/>
          <w:szCs w:val="24"/>
        </w:rPr>
        <w:t>the same</w:t>
      </w:r>
      <w:r w:rsidR="00A414D5" w:rsidRPr="00AA5BB2">
        <w:rPr>
          <w:rFonts w:ascii="Times New Roman" w:hAnsi="Times New Roman" w:cs="Times New Roman"/>
          <w:sz w:val="24"/>
          <w:szCs w:val="24"/>
        </w:rPr>
        <w:t xml:space="preserve"> buffer</w:t>
      </w:r>
      <w:r w:rsidR="00A414D5">
        <w:rPr>
          <w:rFonts w:ascii="Times New Roman" w:hAnsi="Times New Roman" w:cs="Times New Roman"/>
          <w:sz w:val="24"/>
          <w:szCs w:val="24"/>
        </w:rPr>
        <w:t xml:space="preserve">. The whole volume of the solution was loaded </w:t>
      </w:r>
      <w:r w:rsidR="009A5E73">
        <w:rPr>
          <w:rFonts w:ascii="Times New Roman" w:hAnsi="Times New Roman" w:cs="Times New Roman"/>
          <w:sz w:val="24"/>
          <w:szCs w:val="24"/>
        </w:rPr>
        <w:t xml:space="preserve">on each lane in this case. </w:t>
      </w:r>
      <w:r w:rsidR="00AE772F">
        <w:rPr>
          <w:rFonts w:ascii="Times New Roman" w:hAnsi="Times New Roman" w:cs="Times New Roman"/>
          <w:sz w:val="24"/>
          <w:szCs w:val="24"/>
        </w:rPr>
        <w:t xml:space="preserve">The molecular weights of proteins, representing individual electrophoretic zones were determined by </w:t>
      </w:r>
      <w:r w:rsidR="00AE772F" w:rsidRPr="00AA5BB2">
        <w:rPr>
          <w:rFonts w:ascii="Times New Roman" w:hAnsi="Times New Roman" w:cs="Times New Roman"/>
          <w:sz w:val="24"/>
          <w:szCs w:val="24"/>
        </w:rPr>
        <w:t>a molecular weight standard</w:t>
      </w:r>
      <w:r w:rsidR="00AE772F">
        <w:rPr>
          <w:rFonts w:ascii="Times New Roman" w:hAnsi="Times New Roman" w:cs="Times New Roman"/>
          <w:sz w:val="24"/>
          <w:szCs w:val="24"/>
        </w:rPr>
        <w:t xml:space="preserve"> mix, run on the same gel</w:t>
      </w:r>
      <w:r w:rsidR="00AE772F" w:rsidRPr="00AA5BB2">
        <w:rPr>
          <w:rFonts w:ascii="Times New Roman" w:hAnsi="Times New Roman" w:cs="Times New Roman"/>
          <w:sz w:val="24"/>
          <w:szCs w:val="24"/>
        </w:rPr>
        <w:t xml:space="preserve">. </w:t>
      </w:r>
      <w:r w:rsidR="00AE772F">
        <w:rPr>
          <w:rFonts w:ascii="Times New Roman" w:hAnsi="Times New Roman" w:cs="Times New Roman"/>
          <w:sz w:val="24"/>
          <w:szCs w:val="24"/>
        </w:rPr>
        <w:t>After completion of separation</w:t>
      </w:r>
      <w:r w:rsidR="00AE772F" w:rsidRPr="00AA5BB2">
        <w:rPr>
          <w:rFonts w:ascii="Times New Roman" w:hAnsi="Times New Roman" w:cs="Times New Roman"/>
          <w:sz w:val="24"/>
          <w:szCs w:val="24"/>
        </w:rPr>
        <w:t xml:space="preserve"> (45 min at 200 V), gels were stained </w:t>
      </w:r>
      <w:r w:rsidR="00AE772F">
        <w:rPr>
          <w:rFonts w:ascii="Times New Roman" w:hAnsi="Times New Roman" w:cs="Times New Roman"/>
          <w:sz w:val="24"/>
          <w:szCs w:val="24"/>
        </w:rPr>
        <w:t>with Coomassie Brilliant Blue G</w:t>
      </w:r>
      <w:r w:rsidR="00AE772F" w:rsidRPr="00CD31E8">
        <w:rPr>
          <w:rFonts w:ascii="Times New Roman" w:hAnsi="Times New Roman" w:cs="Times New Roman"/>
          <w:sz w:val="24"/>
          <w:szCs w:val="24"/>
        </w:rPr>
        <w:t>-</w:t>
      </w:r>
      <w:r w:rsidR="00AE772F" w:rsidRPr="00AA5BB2">
        <w:rPr>
          <w:rFonts w:ascii="Times New Roman" w:hAnsi="Times New Roman" w:cs="Times New Roman"/>
          <w:sz w:val="24"/>
          <w:szCs w:val="24"/>
        </w:rPr>
        <w:t>250</w:t>
      </w:r>
      <w:r w:rsidR="00AE772F">
        <w:rPr>
          <w:rFonts w:ascii="Times New Roman" w:hAnsi="Times New Roman" w:cs="Times New Roman"/>
          <w:sz w:val="24"/>
          <w:szCs w:val="24"/>
        </w:rPr>
        <w:t xml:space="preserve"> f</w:t>
      </w:r>
      <w:r w:rsidR="00142699">
        <w:rPr>
          <w:rFonts w:ascii="Times New Roman" w:hAnsi="Times New Roman" w:cs="Times New Roman"/>
          <w:sz w:val="24"/>
          <w:szCs w:val="24"/>
        </w:rPr>
        <w:t xml:space="preserve">or </w:t>
      </w:r>
      <w:r w:rsidR="00142699" w:rsidRPr="00142699">
        <w:rPr>
          <w:rFonts w:ascii="Times New Roman" w:hAnsi="Times New Roman" w:cs="Times New Roman"/>
          <w:sz w:val="24"/>
          <w:szCs w:val="24"/>
        </w:rPr>
        <w:t>1</w:t>
      </w:r>
      <w:r w:rsidR="00AE772F">
        <w:rPr>
          <w:rFonts w:ascii="Times New Roman" w:hAnsi="Times New Roman" w:cs="Times New Roman"/>
          <w:sz w:val="24"/>
          <w:szCs w:val="24"/>
        </w:rPr>
        <w:t xml:space="preserve"> h</w:t>
      </w:r>
      <w:r w:rsidR="00AE772F" w:rsidRPr="00AA5BB2">
        <w:rPr>
          <w:rFonts w:ascii="Times New Roman" w:hAnsi="Times New Roman" w:cs="Times New Roman"/>
          <w:sz w:val="24"/>
          <w:szCs w:val="24"/>
        </w:rPr>
        <w:t xml:space="preserve">. Average </w:t>
      </w:r>
      <w:r w:rsidR="00AE772F">
        <w:rPr>
          <w:rFonts w:ascii="Times New Roman" w:hAnsi="Times New Roman" w:cs="Times New Roman"/>
          <w:sz w:val="24"/>
          <w:szCs w:val="24"/>
        </w:rPr>
        <w:t>densities</w:t>
      </w:r>
      <w:r w:rsidR="00AE772F" w:rsidRPr="00AA5BB2">
        <w:rPr>
          <w:rFonts w:ascii="Times New Roman" w:hAnsi="Times New Roman" w:cs="Times New Roman"/>
          <w:sz w:val="24"/>
          <w:szCs w:val="24"/>
        </w:rPr>
        <w:t xml:space="preserve"> across individual lane</w:t>
      </w:r>
      <w:r w:rsidR="00AE772F">
        <w:rPr>
          <w:rFonts w:ascii="Times New Roman" w:hAnsi="Times New Roman" w:cs="Times New Roman"/>
          <w:sz w:val="24"/>
          <w:szCs w:val="24"/>
        </w:rPr>
        <w:t>s</w:t>
      </w:r>
      <w:r w:rsidR="00AE772F" w:rsidRPr="00AA5BB2">
        <w:rPr>
          <w:rFonts w:ascii="Times New Roman" w:hAnsi="Times New Roman" w:cs="Times New Roman"/>
          <w:sz w:val="24"/>
          <w:szCs w:val="24"/>
        </w:rPr>
        <w:t xml:space="preserve"> </w:t>
      </w:r>
      <w:r w:rsidR="00AE772F">
        <w:rPr>
          <w:rFonts w:ascii="Times New Roman" w:hAnsi="Times New Roman" w:cs="Times New Roman"/>
          <w:sz w:val="24"/>
          <w:szCs w:val="24"/>
        </w:rPr>
        <w:t xml:space="preserve">(expressed in arbitrary units) were </w:t>
      </w:r>
      <w:r w:rsidR="00AE772F" w:rsidRPr="00AA5BB2">
        <w:rPr>
          <w:rFonts w:ascii="Times New Roman" w:hAnsi="Times New Roman" w:cs="Times New Roman"/>
          <w:sz w:val="24"/>
          <w:szCs w:val="24"/>
        </w:rPr>
        <w:t xml:space="preserve">determined by </w:t>
      </w:r>
      <w:proofErr w:type="spellStart"/>
      <w:r w:rsidR="00AE772F" w:rsidRPr="00AA5BB2">
        <w:rPr>
          <w:rFonts w:ascii="Times New Roman" w:hAnsi="Times New Roman" w:cs="Times New Roman"/>
          <w:sz w:val="24"/>
          <w:szCs w:val="24"/>
        </w:rPr>
        <w:t>ChemiDoc</w:t>
      </w:r>
      <w:proofErr w:type="spellEnd"/>
      <w:r w:rsidR="00AE772F" w:rsidRPr="00AA5BB2">
        <w:rPr>
          <w:rFonts w:ascii="Times New Roman" w:hAnsi="Times New Roman" w:cs="Times New Roman"/>
          <w:sz w:val="24"/>
          <w:szCs w:val="24"/>
        </w:rPr>
        <w:t xml:space="preserve"> XRS imaging system </w:t>
      </w:r>
      <w:r w:rsidR="00AE772F">
        <w:rPr>
          <w:rFonts w:ascii="Times New Roman" w:hAnsi="Times New Roman" w:cs="Times New Roman"/>
          <w:sz w:val="24"/>
          <w:szCs w:val="24"/>
        </w:rPr>
        <w:t>controlled by</w:t>
      </w:r>
      <w:r w:rsidR="00AE772F" w:rsidRPr="00AA5BB2">
        <w:rPr>
          <w:rFonts w:ascii="Times New Roman" w:hAnsi="Times New Roman" w:cs="Times New Roman"/>
          <w:sz w:val="24"/>
          <w:szCs w:val="24"/>
        </w:rPr>
        <w:t xml:space="preserve"> Quantity One</w:t>
      </w:r>
      <w:r w:rsidR="00AE772F" w:rsidRPr="00AA5BB2">
        <w:rPr>
          <w:rFonts w:ascii="Times New Roman" w:hAnsi="Times New Roman" w:cs="Times New Roman"/>
          <w:sz w:val="24"/>
          <w:szCs w:val="24"/>
          <w:vertAlign w:val="superscript"/>
        </w:rPr>
        <w:t>®</w:t>
      </w:r>
      <w:r w:rsidR="00AE772F" w:rsidRPr="00AA5BB2">
        <w:rPr>
          <w:rFonts w:ascii="Times New Roman" w:hAnsi="Times New Roman" w:cs="Times New Roman"/>
          <w:sz w:val="24"/>
          <w:szCs w:val="24"/>
        </w:rPr>
        <w:t xml:space="preserve"> 1-D analysis software</w:t>
      </w:r>
      <w:r w:rsidR="00AE772F">
        <w:rPr>
          <w:rFonts w:ascii="Times New Roman" w:hAnsi="Times New Roman" w:cs="Times New Roman"/>
          <w:sz w:val="24"/>
          <w:szCs w:val="24"/>
        </w:rPr>
        <w:t xml:space="preserve"> (</w:t>
      </w:r>
      <w:r w:rsidR="00142699">
        <w:rPr>
          <w:rFonts w:ascii="Times New Roman" w:hAnsi="Times New Roman" w:cs="Times New Roman"/>
          <w:sz w:val="24"/>
          <w:szCs w:val="24"/>
        </w:rPr>
        <w:t>Bio-Rad Laboratories Ltd., Moscow, Russia</w:t>
      </w:r>
      <w:r w:rsidR="00AE772F">
        <w:rPr>
          <w:rFonts w:ascii="Times New Roman" w:hAnsi="Times New Roman" w:cs="Times New Roman"/>
          <w:sz w:val="24"/>
          <w:szCs w:val="24"/>
        </w:rPr>
        <w:t>)</w:t>
      </w:r>
      <w:r w:rsidR="00AE772F" w:rsidRPr="00AA5BB2">
        <w:rPr>
          <w:rFonts w:ascii="Times New Roman" w:hAnsi="Times New Roman" w:cs="Times New Roman"/>
          <w:sz w:val="24"/>
          <w:szCs w:val="24"/>
        </w:rPr>
        <w:t xml:space="preserve">. </w:t>
      </w:r>
      <w:r w:rsidR="00AE772F">
        <w:rPr>
          <w:rFonts w:ascii="Times New Roman" w:hAnsi="Times New Roman" w:cs="Times New Roman"/>
          <w:sz w:val="24"/>
          <w:szCs w:val="24"/>
        </w:rPr>
        <w:t>For calculation of relative standard deviations (RSDs), the densities of individual lines were normalized to the gel average value</w:t>
      </w:r>
      <w:r w:rsidR="00AE772F" w:rsidRPr="00AA5BB2">
        <w:rPr>
          <w:rFonts w:ascii="Times New Roman" w:hAnsi="Times New Roman" w:cs="Times New Roman"/>
          <w:sz w:val="24"/>
          <w:szCs w:val="24"/>
        </w:rPr>
        <w:t xml:space="preserve">. </w:t>
      </w:r>
    </w:p>
    <w:p w:rsidR="00AE772F" w:rsidRDefault="00AE772F" w:rsidP="00F5037D">
      <w:pPr>
        <w:spacing w:after="0" w:line="480" w:lineRule="auto"/>
        <w:jc w:val="both"/>
        <w:rPr>
          <w:rFonts w:ascii="Times New Roman" w:hAnsi="Times New Roman" w:cs="Times New Roman"/>
          <w:sz w:val="24"/>
          <w:szCs w:val="24"/>
        </w:rPr>
      </w:pPr>
    </w:p>
    <w:p w:rsidR="002F152C" w:rsidRDefault="002F152C" w:rsidP="00F5037D">
      <w:pPr>
        <w:spacing w:after="0" w:line="480" w:lineRule="auto"/>
        <w:jc w:val="both"/>
        <w:rPr>
          <w:rFonts w:ascii="Times New Roman" w:hAnsi="Times New Roman" w:cs="Times New Roman"/>
          <w:sz w:val="24"/>
          <w:szCs w:val="24"/>
        </w:rPr>
      </w:pPr>
    </w:p>
    <w:p w:rsidR="00AE772F" w:rsidRDefault="00AE772F" w:rsidP="00F5037D">
      <w:pPr>
        <w:spacing w:after="0" w:line="480" w:lineRule="auto"/>
        <w:jc w:val="both"/>
        <w:rPr>
          <w:rFonts w:ascii="Times New Roman" w:hAnsi="Times New Roman" w:cs="Times New Roman"/>
          <w:sz w:val="24"/>
          <w:szCs w:val="24"/>
        </w:rPr>
      </w:pPr>
    </w:p>
    <w:p w:rsidR="002F68C4" w:rsidRDefault="002F68C4" w:rsidP="00F5037D">
      <w:pPr>
        <w:spacing w:after="0" w:line="480" w:lineRule="auto"/>
        <w:jc w:val="both"/>
        <w:rPr>
          <w:rFonts w:ascii="Times New Roman" w:hAnsi="Times New Roman" w:cs="Times New Roman"/>
          <w:sz w:val="24"/>
          <w:szCs w:val="24"/>
        </w:rPr>
      </w:pPr>
    </w:p>
    <w:p w:rsidR="002F68C4" w:rsidRDefault="002F68C4" w:rsidP="00F5037D">
      <w:pPr>
        <w:spacing w:after="0" w:line="480" w:lineRule="auto"/>
        <w:jc w:val="both"/>
        <w:rPr>
          <w:rFonts w:ascii="Times New Roman" w:hAnsi="Times New Roman" w:cs="Times New Roman"/>
          <w:sz w:val="24"/>
          <w:szCs w:val="24"/>
        </w:rPr>
      </w:pPr>
    </w:p>
    <w:p w:rsidR="002F68C4" w:rsidRDefault="002F68C4" w:rsidP="00F5037D">
      <w:pPr>
        <w:spacing w:after="0" w:line="480" w:lineRule="auto"/>
        <w:jc w:val="both"/>
        <w:rPr>
          <w:rFonts w:ascii="Times New Roman" w:hAnsi="Times New Roman" w:cs="Times New Roman"/>
          <w:sz w:val="24"/>
          <w:szCs w:val="24"/>
        </w:rPr>
      </w:pPr>
    </w:p>
    <w:p w:rsidR="002F68C4" w:rsidRDefault="002F68C4" w:rsidP="00F5037D">
      <w:pPr>
        <w:spacing w:after="0" w:line="480" w:lineRule="auto"/>
        <w:jc w:val="both"/>
        <w:rPr>
          <w:rFonts w:ascii="Times New Roman" w:hAnsi="Times New Roman" w:cs="Times New Roman"/>
          <w:sz w:val="24"/>
          <w:szCs w:val="24"/>
        </w:rPr>
      </w:pPr>
    </w:p>
    <w:p w:rsidR="002F68C4" w:rsidRDefault="002F68C4" w:rsidP="00F5037D">
      <w:pPr>
        <w:spacing w:after="0" w:line="480" w:lineRule="auto"/>
        <w:jc w:val="both"/>
        <w:rPr>
          <w:rFonts w:ascii="Times New Roman" w:hAnsi="Times New Roman" w:cs="Times New Roman"/>
          <w:sz w:val="24"/>
          <w:szCs w:val="24"/>
        </w:rPr>
      </w:pPr>
    </w:p>
    <w:p w:rsidR="002F68C4" w:rsidRDefault="002F68C4" w:rsidP="00F5037D">
      <w:pPr>
        <w:spacing w:after="0" w:line="480" w:lineRule="auto"/>
        <w:jc w:val="both"/>
        <w:rPr>
          <w:rFonts w:ascii="Times New Roman" w:hAnsi="Times New Roman" w:cs="Times New Roman"/>
          <w:sz w:val="24"/>
          <w:szCs w:val="24"/>
        </w:rPr>
      </w:pPr>
    </w:p>
    <w:p w:rsidR="00F5037D" w:rsidRPr="00683DBA" w:rsidRDefault="002F68C4" w:rsidP="002F152C">
      <w:pPr>
        <w:pStyle w:val="1"/>
        <w:rPr>
          <w:lang w:val="en-US"/>
        </w:rPr>
      </w:pPr>
      <w:bookmarkStart w:id="7" w:name="_Toc526851185"/>
      <w:r w:rsidRPr="00683DBA">
        <w:rPr>
          <w:lang w:val="en-US"/>
        </w:rPr>
        <w:lastRenderedPageBreak/>
        <w:t xml:space="preserve">Protocol S1-5 </w:t>
      </w:r>
      <w:r w:rsidRPr="00683DBA">
        <w:rPr>
          <w:b w:val="0"/>
          <w:lang w:val="en-US"/>
        </w:rPr>
        <w:t>Digestion of isolated total plant protein fraction with trypsin</w:t>
      </w:r>
      <w:bookmarkEnd w:id="7"/>
    </w:p>
    <w:p w:rsidR="002F68C4" w:rsidRPr="007C7D46" w:rsidRDefault="002F68C4" w:rsidP="002F68C4">
      <w:pPr>
        <w:spacing w:after="0" w:line="480" w:lineRule="auto"/>
        <w:jc w:val="both"/>
        <w:rPr>
          <w:rFonts w:ascii="Times New Roman" w:hAnsi="Times New Roman" w:cs="Times New Roman"/>
          <w:color w:val="131313"/>
          <w:sz w:val="24"/>
          <w:szCs w:val="24"/>
        </w:rPr>
      </w:pPr>
      <w:r w:rsidRPr="007C7D46">
        <w:rPr>
          <w:rFonts w:ascii="Times New Roman" w:hAnsi="Times New Roman" w:cs="Times New Roman"/>
          <w:color w:val="131313"/>
          <w:sz w:val="24"/>
          <w:szCs w:val="24"/>
        </w:rPr>
        <w:t xml:space="preserve">The digestion </w:t>
      </w:r>
      <w:r>
        <w:rPr>
          <w:rFonts w:ascii="Times New Roman" w:hAnsi="Times New Roman" w:cs="Times New Roman"/>
          <w:color w:val="131313"/>
          <w:sz w:val="24"/>
          <w:szCs w:val="24"/>
        </w:rPr>
        <w:t xml:space="preserve">procedure relied on the protocol of </w:t>
      </w:r>
      <w:proofErr w:type="spellStart"/>
      <w:r>
        <w:rPr>
          <w:rFonts w:ascii="Times New Roman" w:hAnsi="Times New Roman" w:cs="Times New Roman"/>
          <w:color w:val="131313"/>
          <w:sz w:val="24"/>
          <w:szCs w:val="24"/>
        </w:rPr>
        <w:t>Frolov</w:t>
      </w:r>
      <w:proofErr w:type="spellEnd"/>
      <w:r w:rsidRPr="007C7D46">
        <w:rPr>
          <w:rFonts w:ascii="Times New Roman" w:hAnsi="Times New Roman" w:cs="Times New Roman"/>
          <w:color w:val="131313"/>
          <w:sz w:val="24"/>
          <w:szCs w:val="24"/>
        </w:rPr>
        <w:t xml:space="preserve"> and co-workers</w:t>
      </w:r>
      <w:r w:rsidRPr="00D4773E">
        <w:rPr>
          <w:rFonts w:ascii="Times New Roman" w:hAnsi="Times New Roman" w:cs="Times New Roman"/>
          <w:color w:val="131313"/>
          <w:sz w:val="24"/>
          <w:szCs w:val="24"/>
        </w:rPr>
        <w:t xml:space="preserve"> </w:t>
      </w:r>
      <w:r w:rsidR="00C762C9">
        <w:rPr>
          <w:rFonts w:ascii="Times New Roman" w:hAnsi="Times New Roman" w:cs="Times New Roman"/>
          <w:color w:val="131313"/>
          <w:sz w:val="24"/>
          <w:szCs w:val="24"/>
          <w:lang w:val="ru-RU"/>
        </w:rPr>
        <w:fldChar w:fldCharType="begin"/>
      </w:r>
      <w:r w:rsidR="000420B7">
        <w:rPr>
          <w:rFonts w:ascii="Times New Roman" w:hAnsi="Times New Roman" w:cs="Times New Roman"/>
          <w:color w:val="131313"/>
          <w:sz w:val="24"/>
          <w:szCs w:val="24"/>
        </w:rPr>
        <w:instrText xml:space="preserve"> ADDIN ZOTERO_ITEM CSL_CITATION {"citationID":"QLf2yXjW","properties":{"formattedCitation":"[3]","plainCitation":"[3]","noteIndex":0},"citationItems":[{"id":780,"uris":["http://zotero.org/users/3267893/items/VHL7CCPW"],"uri":["http://zotero.org/users/3267893/items/VHL7CCPW"],"itemData":{"id":780,"type":"article-journal","title":"Early responses of mature Arabidopsis thaliana plants to reduced water potential in the agar-based polyethylene glycol infusion drought model","container-title":"Journal of Plant Physiology","page":"70-83","volume":"208","source":"PubMed","abstract":"Drought is one of the most important environmental stressors resulting in increasing losses of crop plant productivity all over the world. Therefore, development of new approaches to increase the stress tolerance of crop plants is strongly desired. This requires precise and adequate modeling of drought stress. As this type of stress manifests itself as a steady decrease in the substrate water potential (ψw), agar plates infused with polyethylene glycol (PEG) are the perfect experimental tool: they are easy in preparation and provide a constantly reduced ψw, which is not possible in soil models. However, currently, this model is applicable only to seedlings and cannot be used for evaluation of stress responses in mature plants, which are obviously the most appropriate objects for drought tolerance research. To overcome this limitation, here we introduce a PEG-based agar infusion model suitable for 6-8-week-old A. thaliana plants, and characterize, to the best of our knowledge for the first time, the early drought stress responses of adult plants grown on PEG-infused agar. We describe essential alterations in the primary metabolome (sugars and related compounds, amino acids and polyamines) accompanied by qualitative and quantitative changes in protein patterns: up to 87 unique stress-related proteins were annotated under drought stress conditions, whereas further 84 proteins showed a change in abundance. The obtained proteome patterns differed slightly from those reported for seedlings and soil-based models.","DOI":"10.1016/j.jplph.2016.09.013","ISSN":"1618-1328","note":"PMID: 27889524","journalAbbreviation":"J. Plant Physiol.","language":"eng","author":[{"family":"Frolov","given":"Andrej"},{"family":"Bilova","given":"Tatiana"},{"family":"Paudel","given":"Gagan"},{"family":"Berger","given":"Robert"},{"family":"Balcke","given":"Gerd U."},{"family":"Birkemeyer","given":"Claudia"},{"family":"Wessjohann","given":"Ludger A."}],"issued":{"date-parts":[["2017",1]]}}}],"schema":"https://github.com/citation-style-language/schema/raw/master/csl-citation.json"} </w:instrText>
      </w:r>
      <w:r w:rsidR="00C762C9">
        <w:rPr>
          <w:rFonts w:ascii="Times New Roman" w:hAnsi="Times New Roman" w:cs="Times New Roman"/>
          <w:color w:val="131313"/>
          <w:sz w:val="24"/>
          <w:szCs w:val="24"/>
          <w:lang w:val="ru-RU"/>
        </w:rPr>
        <w:fldChar w:fldCharType="separate"/>
      </w:r>
      <w:r w:rsidR="000420B7" w:rsidRPr="000420B7">
        <w:rPr>
          <w:rFonts w:ascii="Times New Roman" w:hAnsi="Times New Roman" w:cs="Times New Roman"/>
          <w:sz w:val="24"/>
        </w:rPr>
        <w:t>[3]</w:t>
      </w:r>
      <w:r w:rsidR="00C762C9">
        <w:rPr>
          <w:rFonts w:ascii="Times New Roman" w:hAnsi="Times New Roman" w:cs="Times New Roman"/>
          <w:color w:val="131313"/>
          <w:sz w:val="24"/>
          <w:szCs w:val="24"/>
          <w:lang w:val="ru-RU"/>
        </w:rPr>
        <w:fldChar w:fldCharType="end"/>
      </w:r>
      <w:r>
        <w:rPr>
          <w:rFonts w:ascii="Times New Roman" w:hAnsi="Times New Roman" w:cs="Times New Roman"/>
          <w:color w:val="131313"/>
          <w:sz w:val="24"/>
          <w:szCs w:val="24"/>
        </w:rPr>
        <w:t xml:space="preserve"> </w:t>
      </w:r>
      <w:r w:rsidRPr="007C7D46">
        <w:rPr>
          <w:rFonts w:ascii="Times New Roman" w:hAnsi="Times New Roman" w:cs="Times New Roman"/>
          <w:color w:val="131313"/>
          <w:sz w:val="24"/>
          <w:szCs w:val="24"/>
        </w:rPr>
        <w:t>with minor modifications. In detail</w:t>
      </w:r>
      <w:r>
        <w:rPr>
          <w:rFonts w:ascii="Times New Roman" w:hAnsi="Times New Roman" w:cs="Times New Roman"/>
          <w:color w:val="131313"/>
          <w:sz w:val="24"/>
          <w:szCs w:val="24"/>
        </w:rPr>
        <w:t>,</w:t>
      </w:r>
      <w:r w:rsidRPr="007C7D46">
        <w:rPr>
          <w:rFonts w:ascii="Times New Roman" w:hAnsi="Times New Roman" w:cs="Times New Roman"/>
          <w:color w:val="131313"/>
          <w:sz w:val="24"/>
          <w:szCs w:val="24"/>
        </w:rPr>
        <w:t xml:space="preserve"> aliquots of protein </w:t>
      </w:r>
      <w:r>
        <w:rPr>
          <w:rFonts w:ascii="Times New Roman" w:hAnsi="Times New Roman" w:cs="Times New Roman"/>
          <w:color w:val="131313"/>
          <w:sz w:val="24"/>
          <w:szCs w:val="24"/>
        </w:rPr>
        <w:t xml:space="preserve">(32 or 50 µg of depleted and non-depleted fractions, respectively) were </w:t>
      </w:r>
      <w:r w:rsidRPr="007C7D46">
        <w:rPr>
          <w:rFonts w:ascii="Times New Roman" w:hAnsi="Times New Roman" w:cs="Times New Roman"/>
          <w:color w:val="131313"/>
          <w:sz w:val="24"/>
          <w:szCs w:val="24"/>
        </w:rPr>
        <w:t>supplemented with</w:t>
      </w:r>
      <w:r>
        <w:rPr>
          <w:rFonts w:ascii="Times New Roman" w:hAnsi="Times New Roman" w:cs="Times New Roman"/>
          <w:color w:val="131313"/>
          <w:sz w:val="24"/>
          <w:szCs w:val="24"/>
        </w:rPr>
        <w:t xml:space="preserve"> 10 µL of </w:t>
      </w:r>
      <w:r w:rsidRPr="007C7D46">
        <w:rPr>
          <w:rFonts w:ascii="Times New Roman" w:hAnsi="Times New Roman" w:cs="Times New Roman"/>
          <w:color w:val="131313"/>
          <w:sz w:val="24"/>
          <w:szCs w:val="24"/>
        </w:rPr>
        <w:t>50 mmol/L TCEP</w:t>
      </w:r>
      <w:r>
        <w:rPr>
          <w:rFonts w:ascii="Times New Roman" w:hAnsi="Times New Roman" w:cs="Times New Roman"/>
          <w:color w:val="131313"/>
          <w:sz w:val="24"/>
          <w:szCs w:val="24"/>
        </w:rPr>
        <w:t xml:space="preserve"> in AALS-free shotgun buffer and diluted</w:t>
      </w:r>
      <w:r w:rsidRPr="007C7D46">
        <w:rPr>
          <w:rFonts w:ascii="Times New Roman" w:hAnsi="Times New Roman" w:cs="Times New Roman"/>
          <w:color w:val="131313"/>
          <w:sz w:val="24"/>
          <w:szCs w:val="24"/>
        </w:rPr>
        <w:t xml:space="preserve"> to obtain a total volume of 100 µL. </w:t>
      </w:r>
      <w:r>
        <w:rPr>
          <w:rFonts w:ascii="Times New Roman" w:hAnsi="Times New Roman" w:cs="Times New Roman"/>
          <w:color w:val="131313"/>
          <w:sz w:val="24"/>
          <w:szCs w:val="24"/>
        </w:rPr>
        <w:t xml:space="preserve">After a 30-min incubation </w:t>
      </w:r>
      <w:r w:rsidRPr="007C7D46">
        <w:rPr>
          <w:rFonts w:ascii="Times New Roman" w:hAnsi="Times New Roman" w:cs="Times New Roman"/>
          <w:sz w:val="24"/>
          <w:szCs w:val="24"/>
        </w:rPr>
        <w:t xml:space="preserve">at 37 </w:t>
      </w:r>
      <w:r w:rsidRPr="007C7D46">
        <w:rPr>
          <w:rFonts w:ascii="Times New Roman" w:hAnsi="Times New Roman" w:cs="Times New Roman"/>
          <w:color w:val="131313"/>
          <w:sz w:val="24"/>
          <w:szCs w:val="24"/>
        </w:rPr>
        <w:t>°C</w:t>
      </w:r>
      <w:r w:rsidRPr="007C7D46">
        <w:rPr>
          <w:rFonts w:ascii="Times New Roman" w:hAnsi="Times New Roman" w:cs="Times New Roman"/>
          <w:sz w:val="24"/>
          <w:szCs w:val="24"/>
        </w:rPr>
        <w:t xml:space="preserve"> under continuous shaking (450 rpm</w:t>
      </w:r>
      <w:proofErr w:type="gramStart"/>
      <w:r w:rsidRPr="007C7D46">
        <w:rPr>
          <w:rFonts w:ascii="Times New Roman" w:hAnsi="Times New Roman" w:cs="Times New Roman"/>
          <w:sz w:val="24"/>
          <w:szCs w:val="24"/>
        </w:rPr>
        <w:t>)</w:t>
      </w:r>
      <w:r>
        <w:rPr>
          <w:rFonts w:ascii="Times New Roman" w:hAnsi="Times New Roman" w:cs="Times New Roman"/>
          <w:sz w:val="24"/>
          <w:szCs w:val="24"/>
        </w:rPr>
        <w:t>, and</w:t>
      </w:r>
      <w:proofErr w:type="gramEnd"/>
      <w:r>
        <w:rPr>
          <w:rFonts w:ascii="Times New Roman" w:hAnsi="Times New Roman" w:cs="Times New Roman"/>
          <w:sz w:val="24"/>
          <w:szCs w:val="24"/>
        </w:rPr>
        <w:t xml:space="preserve"> cooling t</w:t>
      </w:r>
      <w:r w:rsidRPr="007C7D46">
        <w:rPr>
          <w:rFonts w:ascii="Times New Roman" w:hAnsi="Times New Roman" w:cs="Times New Roman"/>
          <w:sz w:val="24"/>
          <w:szCs w:val="24"/>
        </w:rPr>
        <w:t>he samples to room temperature (RT)</w:t>
      </w:r>
      <w:r>
        <w:rPr>
          <w:rFonts w:ascii="Times New Roman" w:hAnsi="Times New Roman" w:cs="Times New Roman"/>
          <w:sz w:val="24"/>
          <w:szCs w:val="24"/>
        </w:rPr>
        <w:t xml:space="preserve">, </w:t>
      </w:r>
      <w:r>
        <w:rPr>
          <w:rFonts w:ascii="Times New Roman" w:hAnsi="Times New Roman" w:cs="Times New Roman"/>
          <w:color w:val="131313"/>
          <w:sz w:val="24"/>
          <w:szCs w:val="24"/>
        </w:rPr>
        <w:t xml:space="preserve">11 µL of </w:t>
      </w:r>
      <w:r w:rsidRPr="007C7D46">
        <w:rPr>
          <w:rFonts w:ascii="Times New Roman" w:hAnsi="Times New Roman" w:cs="Times New Roman"/>
          <w:color w:val="131313"/>
          <w:sz w:val="24"/>
          <w:szCs w:val="24"/>
        </w:rPr>
        <w:t xml:space="preserve">0.1 mol/L iodoacetamide in </w:t>
      </w:r>
      <w:r>
        <w:rPr>
          <w:rFonts w:ascii="Times New Roman" w:hAnsi="Times New Roman" w:cs="Times New Roman"/>
          <w:color w:val="131313"/>
          <w:sz w:val="24"/>
          <w:szCs w:val="24"/>
        </w:rPr>
        <w:t xml:space="preserve">shotgun buffer were added, and the mixture was incubated for </w:t>
      </w:r>
      <w:r w:rsidRPr="007C7D46">
        <w:rPr>
          <w:rFonts w:ascii="Times New Roman" w:hAnsi="Times New Roman" w:cs="Times New Roman"/>
          <w:color w:val="131313"/>
          <w:sz w:val="24"/>
          <w:szCs w:val="24"/>
        </w:rPr>
        <w:t>60 min</w:t>
      </w:r>
      <w:r>
        <w:rPr>
          <w:rFonts w:ascii="Times New Roman" w:hAnsi="Times New Roman" w:cs="Times New Roman"/>
          <w:color w:val="131313"/>
          <w:sz w:val="24"/>
          <w:szCs w:val="24"/>
        </w:rPr>
        <w:t xml:space="preserve"> at</w:t>
      </w:r>
      <w:r w:rsidRPr="007C7D46">
        <w:rPr>
          <w:rFonts w:ascii="Times New Roman" w:hAnsi="Times New Roman" w:cs="Times New Roman"/>
          <w:color w:val="131313"/>
          <w:sz w:val="24"/>
          <w:szCs w:val="24"/>
        </w:rPr>
        <w:t xml:space="preserve"> 4 °C</w:t>
      </w:r>
      <w:r>
        <w:rPr>
          <w:rFonts w:ascii="Times New Roman" w:hAnsi="Times New Roman" w:cs="Times New Roman"/>
          <w:color w:val="131313"/>
          <w:sz w:val="24"/>
          <w:szCs w:val="24"/>
        </w:rPr>
        <w:t xml:space="preserve"> in</w:t>
      </w:r>
      <w:r w:rsidRPr="007C7D46">
        <w:rPr>
          <w:rFonts w:ascii="Times New Roman" w:hAnsi="Times New Roman" w:cs="Times New Roman"/>
          <w:color w:val="131313"/>
          <w:sz w:val="24"/>
          <w:szCs w:val="24"/>
        </w:rPr>
        <w:t xml:space="preserve"> darkness. Afterwards, 8</w:t>
      </w:r>
      <w:r w:rsidRPr="0088291E">
        <w:rPr>
          <w:rFonts w:ascii="Times New Roman" w:hAnsi="Times New Roman" w:cs="Times New Roman"/>
          <w:color w:val="131313"/>
          <w:sz w:val="24"/>
          <w:szCs w:val="24"/>
        </w:rPr>
        <w:t>75</w:t>
      </w:r>
      <w:r w:rsidRPr="007C7D46">
        <w:rPr>
          <w:rFonts w:ascii="Times New Roman" w:hAnsi="Times New Roman" w:cs="Times New Roman"/>
          <w:color w:val="131313"/>
          <w:sz w:val="24"/>
          <w:szCs w:val="24"/>
        </w:rPr>
        <w:t xml:space="preserve"> µL of 50 mmol/L ammonium bicarbonate</w:t>
      </w:r>
      <w:r>
        <w:rPr>
          <w:rFonts w:ascii="Times New Roman" w:hAnsi="Times New Roman" w:cs="Times New Roman"/>
          <w:color w:val="131313"/>
          <w:sz w:val="24"/>
          <w:szCs w:val="24"/>
        </w:rPr>
        <w:t xml:space="preserve"> were pipetted to each sample</w:t>
      </w:r>
      <w:r w:rsidRPr="007C7D46">
        <w:rPr>
          <w:rFonts w:ascii="Times New Roman" w:hAnsi="Times New Roman" w:cs="Times New Roman"/>
          <w:color w:val="131313"/>
          <w:sz w:val="24"/>
          <w:szCs w:val="24"/>
        </w:rPr>
        <w:t xml:space="preserve">, and trypsin (0.5 g/L in </w:t>
      </w:r>
      <w:r>
        <w:rPr>
          <w:rFonts w:ascii="Times New Roman" w:hAnsi="Times New Roman" w:cs="Times New Roman"/>
          <w:color w:val="131313"/>
          <w:sz w:val="24"/>
          <w:szCs w:val="24"/>
        </w:rPr>
        <w:t>the same solution</w:t>
      </w:r>
      <w:r w:rsidRPr="007C7D46">
        <w:rPr>
          <w:rFonts w:ascii="Times New Roman" w:hAnsi="Times New Roman" w:cs="Times New Roman"/>
          <w:color w:val="131313"/>
          <w:sz w:val="24"/>
          <w:szCs w:val="24"/>
        </w:rPr>
        <w:t xml:space="preserve">) was </w:t>
      </w:r>
      <w:r>
        <w:rPr>
          <w:rFonts w:ascii="Times New Roman" w:hAnsi="Times New Roman" w:cs="Times New Roman"/>
          <w:color w:val="131313"/>
          <w:sz w:val="24"/>
          <w:szCs w:val="24"/>
        </w:rPr>
        <w:t xml:space="preserve">sequentially </w:t>
      </w:r>
      <w:r w:rsidRPr="007C7D46">
        <w:rPr>
          <w:rFonts w:ascii="Times New Roman" w:hAnsi="Times New Roman" w:cs="Times New Roman"/>
          <w:color w:val="131313"/>
          <w:sz w:val="24"/>
          <w:szCs w:val="24"/>
        </w:rPr>
        <w:t xml:space="preserve">added twice </w:t>
      </w:r>
      <w:r>
        <w:rPr>
          <w:rFonts w:ascii="Times New Roman" w:hAnsi="Times New Roman" w:cs="Times New Roman"/>
          <w:color w:val="131313"/>
          <w:sz w:val="24"/>
          <w:szCs w:val="24"/>
        </w:rPr>
        <w:t>at</w:t>
      </w:r>
      <w:r w:rsidRPr="007C7D46">
        <w:rPr>
          <w:rFonts w:ascii="Times New Roman" w:hAnsi="Times New Roman" w:cs="Times New Roman"/>
          <w:color w:val="131313"/>
          <w:sz w:val="24"/>
          <w:szCs w:val="24"/>
        </w:rPr>
        <w:t xml:space="preserve"> the enzy</w:t>
      </w:r>
      <w:r>
        <w:rPr>
          <w:rFonts w:ascii="Times New Roman" w:hAnsi="Times New Roman" w:cs="Times New Roman"/>
          <w:color w:val="131313"/>
          <w:sz w:val="24"/>
          <w:szCs w:val="24"/>
        </w:rPr>
        <w:t>me-protein ratio of 1:20 and 1:</w:t>
      </w:r>
      <w:r w:rsidRPr="0088291E">
        <w:rPr>
          <w:rFonts w:ascii="Times New Roman" w:hAnsi="Times New Roman" w:cs="Times New Roman"/>
          <w:color w:val="131313"/>
          <w:sz w:val="24"/>
          <w:szCs w:val="24"/>
        </w:rPr>
        <w:t>5</w:t>
      </w:r>
      <w:r w:rsidRPr="007C7D46">
        <w:rPr>
          <w:rFonts w:ascii="Times New Roman" w:hAnsi="Times New Roman" w:cs="Times New Roman"/>
          <w:color w:val="131313"/>
          <w:sz w:val="24"/>
          <w:szCs w:val="24"/>
        </w:rPr>
        <w:t xml:space="preserve">0. </w:t>
      </w:r>
      <w:r>
        <w:rPr>
          <w:rFonts w:ascii="Times New Roman" w:hAnsi="Times New Roman" w:cs="Times New Roman"/>
          <w:color w:val="131313"/>
          <w:sz w:val="24"/>
          <w:szCs w:val="24"/>
        </w:rPr>
        <w:t>Proteolysis</w:t>
      </w:r>
      <w:r w:rsidRPr="007C7D46">
        <w:rPr>
          <w:rFonts w:ascii="Times New Roman" w:hAnsi="Times New Roman" w:cs="Times New Roman"/>
          <w:color w:val="131313"/>
          <w:sz w:val="24"/>
          <w:szCs w:val="24"/>
        </w:rPr>
        <w:t xml:space="preserve"> was performed at 37°C under continuous shaking (450 rpm) for 5 and 12 h, respectively. The </w:t>
      </w:r>
      <w:r w:rsidRPr="006A7B41">
        <w:rPr>
          <w:rFonts w:ascii="Times New Roman" w:hAnsi="Times New Roman" w:cs="Times New Roman"/>
          <w:color w:val="131313"/>
          <w:sz w:val="24"/>
          <w:szCs w:val="24"/>
        </w:rPr>
        <w:t xml:space="preserve">completeness of tryptic digestion was </w:t>
      </w:r>
      <w:r>
        <w:rPr>
          <w:rFonts w:ascii="Times New Roman" w:hAnsi="Times New Roman" w:cs="Times New Roman"/>
          <w:color w:val="131313"/>
          <w:sz w:val="24"/>
          <w:szCs w:val="24"/>
        </w:rPr>
        <w:t>confirmed</w:t>
      </w:r>
      <w:r w:rsidRPr="006A7B41">
        <w:rPr>
          <w:rFonts w:ascii="Times New Roman" w:hAnsi="Times New Roman" w:cs="Times New Roman"/>
          <w:color w:val="131313"/>
          <w:sz w:val="24"/>
          <w:szCs w:val="24"/>
        </w:rPr>
        <w:t xml:space="preserve"> by SDS-</w:t>
      </w:r>
      <w:r w:rsidRPr="003A6E85">
        <w:rPr>
          <w:rFonts w:ascii="Times New Roman" w:hAnsi="Times New Roman" w:cs="Times New Roman"/>
          <w:color w:val="131313"/>
          <w:sz w:val="24"/>
          <w:szCs w:val="24"/>
        </w:rPr>
        <w:t>PAGE</w:t>
      </w:r>
      <w:r>
        <w:rPr>
          <w:rFonts w:ascii="Times New Roman" w:hAnsi="Times New Roman" w:cs="Times New Roman"/>
          <w:color w:val="131313"/>
          <w:sz w:val="24"/>
          <w:szCs w:val="24"/>
        </w:rPr>
        <w:t xml:space="preserve"> (as described above)</w:t>
      </w:r>
      <w:r w:rsidRPr="003A6E85">
        <w:rPr>
          <w:rFonts w:ascii="Times New Roman" w:hAnsi="Times New Roman" w:cs="Times New Roman"/>
          <w:color w:val="131313"/>
          <w:sz w:val="24"/>
          <w:szCs w:val="24"/>
        </w:rPr>
        <w:t>,</w:t>
      </w:r>
      <w:r w:rsidRPr="006A7B41">
        <w:rPr>
          <w:rFonts w:ascii="Times New Roman" w:hAnsi="Times New Roman" w:cs="Times New Roman"/>
          <w:color w:val="131313"/>
          <w:sz w:val="24"/>
          <w:szCs w:val="24"/>
        </w:rPr>
        <w:t xml:space="preserve"> AALS was destroyed by addition of 1</w:t>
      </w:r>
      <w:r>
        <w:rPr>
          <w:rFonts w:ascii="Times New Roman" w:hAnsi="Times New Roman" w:cs="Times New Roman"/>
          <w:color w:val="131313"/>
          <w:sz w:val="24"/>
          <w:szCs w:val="24"/>
        </w:rPr>
        <w:t>11</w:t>
      </w:r>
      <w:r w:rsidRPr="006A7B41">
        <w:rPr>
          <w:rFonts w:ascii="Times New Roman" w:hAnsi="Times New Roman" w:cs="Times New Roman"/>
          <w:color w:val="131313"/>
          <w:sz w:val="24"/>
          <w:szCs w:val="24"/>
        </w:rPr>
        <w:t xml:space="preserve"> µL of 10% (v/v) trifluoroacetic acid (TFA, final concentration 1% v/v) and incubation f</w:t>
      </w:r>
      <w:r w:rsidRPr="007C7D46">
        <w:rPr>
          <w:rFonts w:ascii="Times New Roman" w:hAnsi="Times New Roman" w:cs="Times New Roman"/>
          <w:color w:val="131313"/>
          <w:sz w:val="24"/>
          <w:szCs w:val="24"/>
        </w:rPr>
        <w:t>or 20 min at 37°C under continuous shaking (450 rpm)</w:t>
      </w:r>
      <w:r>
        <w:rPr>
          <w:rFonts w:ascii="Times New Roman" w:hAnsi="Times New Roman" w:cs="Times New Roman"/>
          <w:color w:val="131313"/>
          <w:sz w:val="24"/>
          <w:szCs w:val="24"/>
        </w:rPr>
        <w:t xml:space="preserve">. After this, the digests were desalted </w:t>
      </w:r>
      <w:r w:rsidRPr="007C7D46">
        <w:rPr>
          <w:rFonts w:ascii="Times New Roman" w:hAnsi="Times New Roman" w:cs="Times New Roman"/>
          <w:color w:val="131313"/>
          <w:sz w:val="24"/>
          <w:szCs w:val="24"/>
        </w:rPr>
        <w:t xml:space="preserve">by solid phase extraction (SPE) using </w:t>
      </w:r>
      <w:r>
        <w:rPr>
          <w:rFonts w:ascii="Times New Roman" w:hAnsi="Times New Roman" w:cs="Times New Roman"/>
          <w:color w:val="131313"/>
          <w:sz w:val="24"/>
          <w:szCs w:val="24"/>
        </w:rPr>
        <w:t>in-house prepared stage-tips, i.e. polypropylene pipette tips (200 µL) filled with six layers of C18 reversed phase material (Empower™ SPE discs). The eluents were driven by centrifugal force (</w:t>
      </w:r>
      <w:r w:rsidRPr="00412DDE">
        <w:rPr>
          <w:rFonts w:ascii="Times New Roman" w:hAnsi="Times New Roman" w:cs="Times New Roman"/>
          <w:color w:val="131313"/>
          <w:sz w:val="24"/>
          <w:szCs w:val="24"/>
        </w:rPr>
        <w:t>1</w:t>
      </w:r>
      <w:r>
        <w:rPr>
          <w:rFonts w:ascii="Times New Roman" w:hAnsi="Times New Roman" w:cs="Times New Roman"/>
          <w:color w:val="131313"/>
          <w:sz w:val="24"/>
          <w:szCs w:val="24"/>
        </w:rPr>
        <w:t xml:space="preserve">500 g) after placing stage-tips in 2 mL polypropylene tubes using appropriate adaptors. The stage-tips were conditioned with 100 µL of methanol, equilibrated with two portions (200 µL) of 0.1% (v/v) TFA, before samples were loaded and washed with two 200 µL-portions of 0.1% (v/v) formic aid (FA). Afterwards, stage-tips with adaptors were transferred in new polypropylene tubes and retained peptides were sequentially eluted with 40, 60, and 80% (v/v) acetonitrile in aqueous (aq.) 0.1% (v/v) FA, as proposed by Spiller and co-workers </w:t>
      </w:r>
      <w:r w:rsidRPr="00D4773E">
        <w:rPr>
          <w:rFonts w:ascii="Times New Roman" w:hAnsi="Times New Roman" w:cs="Times New Roman"/>
          <w:color w:val="131313"/>
          <w:sz w:val="24"/>
          <w:szCs w:val="24"/>
        </w:rPr>
        <w:t xml:space="preserve"> </w:t>
      </w:r>
      <w:r w:rsidR="00C762C9">
        <w:rPr>
          <w:rFonts w:ascii="Times New Roman" w:hAnsi="Times New Roman" w:cs="Times New Roman"/>
          <w:color w:val="131313"/>
          <w:sz w:val="24"/>
          <w:szCs w:val="24"/>
          <w:lang w:val="ru-RU"/>
        </w:rPr>
        <w:fldChar w:fldCharType="begin"/>
      </w:r>
      <w:r w:rsidR="000420B7">
        <w:rPr>
          <w:rFonts w:ascii="Times New Roman" w:hAnsi="Times New Roman" w:cs="Times New Roman"/>
          <w:color w:val="131313"/>
          <w:sz w:val="24"/>
          <w:szCs w:val="24"/>
        </w:rPr>
        <w:instrText xml:space="preserve"> ADDIN ZOTERO_ITEM CSL_CITATION {"citationID":"2a2OtIrS","properties":{"formattedCitation":"[4]","plainCitation":"[4]","noteIndex":0},"citationItems":[{"id":777,"uris":["http://zotero.org/users/3267893/items/HGFVFYU9"],"uri":["http://zotero.org/users/3267893/items/HGFVFYU9"],"itemData":{"id":777,"type":"article-journal","title":"Quantification of Specific Glycation Sites in Human Serum Albumin as Prospective Type 2 Diabetes Mellitus Biomarkers","container-title":"Protein and Peptide Letters","page":"887-896","volume":"24","issue":"10","source":"PubMed","abstract":"BACKGROUND: Type 2 diabetes mellitus (T2DM) is the most common lifestyle disease affecting all countries. Due to its asymptomatic onset, it is often diagnosed after irreversible vascular complications have been initiated. Therefore, specific markers characteristic for very early disease stages and suitable for early diagnostics are required. Glycation of plasma proteins, such as human serum albumin (HSA), has been often suggested as marker. However, the total glycation degree of HSA does not provide sufficient information about short-term fluctuations of blood glucose concentrations due to the large number of glycation sites. Analysis of individual modification sites might be more informative, but methods for reliable quantifications are still missing.\nOBJECTIVE: The main objective of this study was to establish and qualify a method of analysis applicable to sensitive and precise quantification of glycations sites in plasma proteins.\nMETHODS: Plasma samples obtained from diabetic patients and non-diseased individuals were separated from low-molecular weight compounds, digested with trypsin, enriched for glycated peptides by boronic acid affinity chromatography (BAC), desalted by solid phase extraction (SPE), and separated by RP-HPLC coupled online to ESI-QqQ-MS. Quantification relied on multiple reaction monitoring (MRM) of multiple glycation sites identified in plasma proteins using a stable isotope dilution approach or internal standardization.\nRESULTS: The data presented here suggests high selectivity and precision (relative standard deviations below 10%) of the overall approach appearing to be well suited for the identification of prospective biomarkers. Six glycated peptides corresponding to different glycation sites of HSA were present in plasma samples obtained from T2DM patients at significantly higher levels than in non-diabetic men matched for age. Additionally, each of the studied glycation site of HSA appeared to be affected at different degrees.\nCONCLUSION: The presented approach enables the sensitive and robust quantification of prospective T2D biomarkers promising for clinical diagnostics.","DOI":"10.2174/0929866524666170202124120","ISSN":"1875-5305","note":"PMID: 28155619","journalAbbreviation":"Protein Pept. Lett.","language":"eng","author":[{"family":"Spiller","given":"Sandro"},{"family":"Frolov","given":"Andrej"},{"family":"Hoffmann","given":"Ralf"}],"issued":{"date-parts":[["2017"]]}}}],"schema":"https://github.com/citation-style-language/schema/raw/master/csl-citation.json"} </w:instrText>
      </w:r>
      <w:r w:rsidR="00C762C9">
        <w:rPr>
          <w:rFonts w:ascii="Times New Roman" w:hAnsi="Times New Roman" w:cs="Times New Roman"/>
          <w:color w:val="131313"/>
          <w:sz w:val="24"/>
          <w:szCs w:val="24"/>
          <w:lang w:val="ru-RU"/>
        </w:rPr>
        <w:fldChar w:fldCharType="separate"/>
      </w:r>
      <w:r w:rsidR="000420B7" w:rsidRPr="000420B7">
        <w:rPr>
          <w:rFonts w:ascii="Times New Roman" w:hAnsi="Times New Roman" w:cs="Times New Roman"/>
          <w:sz w:val="24"/>
        </w:rPr>
        <w:t>[4]</w:t>
      </w:r>
      <w:r w:rsidR="00C762C9">
        <w:rPr>
          <w:rFonts w:ascii="Times New Roman" w:hAnsi="Times New Roman" w:cs="Times New Roman"/>
          <w:color w:val="131313"/>
          <w:sz w:val="24"/>
          <w:szCs w:val="24"/>
          <w:lang w:val="ru-RU"/>
        </w:rPr>
        <w:fldChar w:fldCharType="end"/>
      </w:r>
      <w:r>
        <w:rPr>
          <w:rFonts w:ascii="Times New Roman" w:hAnsi="Times New Roman" w:cs="Times New Roman"/>
          <w:color w:val="131313"/>
          <w:sz w:val="24"/>
          <w:szCs w:val="24"/>
        </w:rPr>
        <w:t xml:space="preserve">. </w:t>
      </w:r>
      <w:r w:rsidRPr="007C7D46">
        <w:rPr>
          <w:rFonts w:ascii="Times New Roman" w:hAnsi="Times New Roman" w:cs="Times New Roman"/>
          <w:sz w:val="24"/>
          <w:szCs w:val="24"/>
        </w:rPr>
        <w:t>The resulting e</w:t>
      </w:r>
      <w:r w:rsidRPr="007C7D46">
        <w:rPr>
          <w:rFonts w:ascii="Times New Roman" w:hAnsi="Times New Roman" w:cs="Times New Roman"/>
          <w:color w:val="131313"/>
          <w:sz w:val="24"/>
          <w:szCs w:val="24"/>
        </w:rPr>
        <w:t xml:space="preserve">luates were freeze-dried overnight under </w:t>
      </w:r>
      <w:r>
        <w:rPr>
          <w:rFonts w:ascii="Times New Roman" w:hAnsi="Times New Roman" w:cs="Times New Roman"/>
          <w:color w:val="131313"/>
          <w:sz w:val="24"/>
          <w:szCs w:val="24"/>
        </w:rPr>
        <w:t>reduced pressure in</w:t>
      </w:r>
      <w:r w:rsidRPr="007C7D46">
        <w:rPr>
          <w:rFonts w:ascii="Times New Roman" w:hAnsi="Times New Roman" w:cs="Times New Roman"/>
          <w:sz w:val="24"/>
          <w:szCs w:val="24"/>
        </w:rPr>
        <w:t xml:space="preserve"> a </w:t>
      </w:r>
      <w:proofErr w:type="spellStart"/>
      <w:r w:rsidRPr="007C7D46">
        <w:rPr>
          <w:rFonts w:ascii="Times New Roman" w:hAnsi="Times New Roman" w:cs="Times New Roman"/>
          <w:sz w:val="24"/>
          <w:szCs w:val="24"/>
        </w:rPr>
        <w:t>CentriVap</w:t>
      </w:r>
      <w:proofErr w:type="spellEnd"/>
      <w:r w:rsidRPr="007C7D46">
        <w:rPr>
          <w:rFonts w:ascii="Times New Roman" w:hAnsi="Times New Roman" w:cs="Times New Roman"/>
          <w:sz w:val="24"/>
          <w:szCs w:val="24"/>
        </w:rPr>
        <w:t xml:space="preserve"> Vacuum Concentrator (</w:t>
      </w:r>
      <w:proofErr w:type="spellStart"/>
      <w:r w:rsidRPr="007C7D46">
        <w:rPr>
          <w:rFonts w:ascii="Times New Roman" w:hAnsi="Times New Roman" w:cs="Times New Roman"/>
          <w:sz w:val="24"/>
          <w:szCs w:val="24"/>
        </w:rPr>
        <w:t>Labconco</w:t>
      </w:r>
      <w:proofErr w:type="spellEnd"/>
      <w:r w:rsidRPr="007C7D46">
        <w:rPr>
          <w:rFonts w:ascii="Times New Roman" w:hAnsi="Times New Roman" w:cs="Times New Roman"/>
          <w:sz w:val="24"/>
          <w:szCs w:val="24"/>
        </w:rPr>
        <w:t xml:space="preserve">, Kansas City, USA) </w:t>
      </w:r>
      <w:r w:rsidRPr="007C7D46">
        <w:rPr>
          <w:rFonts w:ascii="Times New Roman" w:hAnsi="Times New Roman" w:cs="Times New Roman"/>
          <w:color w:val="131313"/>
          <w:sz w:val="24"/>
          <w:szCs w:val="24"/>
        </w:rPr>
        <w:t xml:space="preserve">and stored at -20 °C before analysis. </w:t>
      </w:r>
    </w:p>
    <w:p w:rsidR="00F77F82" w:rsidRPr="00683DBA" w:rsidRDefault="002F68C4" w:rsidP="002F152C">
      <w:pPr>
        <w:pStyle w:val="1"/>
        <w:rPr>
          <w:lang w:val="en-US"/>
        </w:rPr>
      </w:pPr>
      <w:bookmarkStart w:id="8" w:name="_Toc526851186"/>
      <w:r w:rsidRPr="00683DBA">
        <w:rPr>
          <w:lang w:val="en-US"/>
        </w:rPr>
        <w:lastRenderedPageBreak/>
        <w:t xml:space="preserve">Protocol S1-6 </w:t>
      </w:r>
      <w:r w:rsidRPr="00683DBA">
        <w:rPr>
          <w:b w:val="0"/>
          <w:lang w:val="en-US"/>
        </w:rPr>
        <w:t>Analysis of protein networks in String database</w:t>
      </w:r>
      <w:bookmarkEnd w:id="8"/>
    </w:p>
    <w:p w:rsidR="00A8541D" w:rsidRPr="002915F2" w:rsidRDefault="00A8541D" w:rsidP="00A8541D">
      <w:pPr>
        <w:spacing w:after="0" w:line="480" w:lineRule="auto"/>
        <w:jc w:val="both"/>
        <w:rPr>
          <w:rFonts w:ascii="Times New Roman" w:hAnsi="Times New Roman" w:cs="Times New Roman"/>
          <w:sz w:val="24"/>
          <w:szCs w:val="24"/>
        </w:rPr>
      </w:pPr>
      <w:r>
        <w:rPr>
          <w:rFonts w:ascii="Times New Roman" w:hAnsi="Times New Roman" w:cs="Times New Roman"/>
          <w:sz w:val="24"/>
          <w:szCs w:val="24"/>
        </w:rPr>
        <w:t>For</w:t>
      </w:r>
      <w:r w:rsidRPr="002915F2">
        <w:rPr>
          <w:rFonts w:ascii="Times New Roman" w:hAnsi="Times New Roman" w:cs="Times New Roman"/>
          <w:sz w:val="24"/>
          <w:szCs w:val="24"/>
        </w:rPr>
        <w:t xml:space="preserve"> analysis of protein networks in String database,</w:t>
      </w:r>
      <w:r>
        <w:rPr>
          <w:rFonts w:ascii="Times New Roman" w:hAnsi="Times New Roman" w:cs="Times New Roman"/>
          <w:sz w:val="24"/>
          <w:szCs w:val="24"/>
        </w:rPr>
        <w:t xml:space="preserve"> accession numbers of t</w:t>
      </w:r>
      <w:r w:rsidRPr="002915F2">
        <w:rPr>
          <w:rFonts w:ascii="Times New Roman" w:hAnsi="Times New Roman" w:cs="Times New Roman"/>
          <w:sz w:val="24"/>
          <w:szCs w:val="24"/>
        </w:rPr>
        <w:t xml:space="preserve">he Universal Protein Resource </w:t>
      </w:r>
      <w:r w:rsidRPr="002915F2">
        <w:rPr>
          <w:rFonts w:ascii="Times New Roman" w:hAnsi="Times New Roman" w:cs="Times New Roman"/>
          <w:sz w:val="24"/>
          <w:szCs w:val="24"/>
          <w:shd w:val="clear" w:color="auto" w:fill="FFFFFF"/>
        </w:rPr>
        <w:t>Knowledgebase</w:t>
      </w:r>
      <w:r>
        <w:rPr>
          <w:rFonts w:ascii="Times New Roman" w:hAnsi="Times New Roman" w:cs="Times New Roman"/>
          <w:sz w:val="24"/>
          <w:szCs w:val="24"/>
          <w:shd w:val="clear" w:color="auto" w:fill="FFFFFF"/>
        </w:rPr>
        <w:t xml:space="preserve"> (</w:t>
      </w:r>
      <w:proofErr w:type="spellStart"/>
      <w:r w:rsidRPr="002915F2">
        <w:rPr>
          <w:rFonts w:ascii="Times New Roman" w:hAnsi="Times New Roman" w:cs="Times New Roman"/>
          <w:sz w:val="24"/>
          <w:szCs w:val="24"/>
        </w:rPr>
        <w:t>UniprotKB</w:t>
      </w:r>
      <w:proofErr w:type="spellEnd"/>
      <w:r>
        <w:rPr>
          <w:rFonts w:ascii="Times New Roman" w:hAnsi="Times New Roman" w:cs="Times New Roman"/>
          <w:sz w:val="24"/>
          <w:szCs w:val="24"/>
          <w:shd w:val="clear" w:color="auto" w:fill="FFFFFF"/>
        </w:rPr>
        <w:t xml:space="preserve">) </w:t>
      </w:r>
      <w:r>
        <w:rPr>
          <w:rFonts w:ascii="Times New Roman" w:hAnsi="Times New Roman" w:cs="Times New Roman"/>
          <w:sz w:val="24"/>
          <w:szCs w:val="24"/>
        </w:rPr>
        <w:t xml:space="preserve">or </w:t>
      </w:r>
      <w:r w:rsidRPr="002915F2">
        <w:rPr>
          <w:rFonts w:ascii="Times New Roman" w:hAnsi="Times New Roman" w:cs="Times New Roman"/>
          <w:sz w:val="24"/>
          <w:szCs w:val="24"/>
          <w:shd w:val="clear" w:color="auto" w:fill="FFFFFF"/>
        </w:rPr>
        <w:t>Kyoto Encyclopedia of Genes and Genomes</w:t>
      </w:r>
      <w:r>
        <w:rPr>
          <w:rFonts w:ascii="Times New Roman" w:hAnsi="Times New Roman" w:cs="Times New Roman"/>
          <w:sz w:val="24"/>
          <w:szCs w:val="24"/>
          <w:shd w:val="clear" w:color="auto" w:fill="FFFFFF"/>
        </w:rPr>
        <w:t xml:space="preserve"> (</w:t>
      </w:r>
      <w:r w:rsidRPr="002915F2">
        <w:rPr>
          <w:rFonts w:ascii="Times New Roman" w:hAnsi="Times New Roman" w:cs="Times New Roman"/>
          <w:sz w:val="24"/>
          <w:szCs w:val="24"/>
        </w:rPr>
        <w:t>KEGG</w:t>
      </w:r>
      <w:r w:rsidRPr="002915F2">
        <w:rPr>
          <w:rFonts w:ascii="Times New Roman" w:hAnsi="Times New Roman" w:cs="Times New Roman"/>
          <w:sz w:val="24"/>
          <w:szCs w:val="24"/>
          <w:shd w:val="clear" w:color="auto" w:fill="FFFFFF"/>
        </w:rPr>
        <w:t>)</w:t>
      </w:r>
      <w:r>
        <w:rPr>
          <w:rFonts w:ascii="Times New Roman" w:hAnsi="Times New Roman" w:cs="Times New Roman"/>
          <w:sz w:val="24"/>
          <w:szCs w:val="24"/>
        </w:rPr>
        <w:t xml:space="preserve"> of </w:t>
      </w:r>
      <w:r w:rsidRPr="002915F2">
        <w:rPr>
          <w:rFonts w:ascii="Times New Roman" w:hAnsi="Times New Roman" w:cs="Times New Roman"/>
          <w:sz w:val="24"/>
          <w:szCs w:val="24"/>
        </w:rPr>
        <w:t xml:space="preserve">251 pea </w:t>
      </w:r>
      <w:r>
        <w:rPr>
          <w:rFonts w:ascii="Times New Roman" w:hAnsi="Times New Roman" w:cs="Times New Roman"/>
          <w:sz w:val="24"/>
          <w:szCs w:val="24"/>
        </w:rPr>
        <w:t xml:space="preserve">proteins, unique for </w:t>
      </w:r>
      <w:r w:rsidRPr="002915F2">
        <w:rPr>
          <w:rFonts w:ascii="Times New Roman" w:hAnsi="Times New Roman" w:cs="Times New Roman"/>
          <w:sz w:val="24"/>
          <w:szCs w:val="24"/>
        </w:rPr>
        <w:t>green seed</w:t>
      </w:r>
      <w:r>
        <w:rPr>
          <w:rFonts w:ascii="Times New Roman" w:hAnsi="Times New Roman" w:cs="Times New Roman"/>
          <w:sz w:val="24"/>
          <w:szCs w:val="24"/>
        </w:rPr>
        <w:t xml:space="preserve">s </w:t>
      </w:r>
      <w:r w:rsidRPr="002915F2">
        <w:rPr>
          <w:rFonts w:ascii="Times New Roman" w:hAnsi="Times New Roman" w:cs="Times New Roman"/>
          <w:sz w:val="24"/>
          <w:szCs w:val="24"/>
        </w:rPr>
        <w:t>(</w:t>
      </w:r>
      <w:r>
        <w:rPr>
          <w:rFonts w:ascii="Times New Roman" w:hAnsi="Times New Roman" w:cs="Times New Roman"/>
          <w:sz w:val="24"/>
          <w:szCs w:val="24"/>
        </w:rPr>
        <w:t xml:space="preserve">Figure 8A and Supplementary information 6) were submitted in the corresponding databases to retrieve the protein sequences in FASTA format. The obtained data for all proteins were combined in one </w:t>
      </w:r>
      <w:r w:rsidRPr="002915F2">
        <w:rPr>
          <w:rFonts w:ascii="Times New Roman" w:hAnsi="Times New Roman" w:cs="Times New Roman"/>
          <w:sz w:val="24"/>
          <w:szCs w:val="24"/>
        </w:rPr>
        <w:t xml:space="preserve">FASTA </w:t>
      </w:r>
      <w:r w:rsidRPr="00A406F1">
        <w:rPr>
          <w:rFonts w:ascii="Times New Roman" w:hAnsi="Times New Roman" w:cs="Times New Roman"/>
          <w:sz w:val="24"/>
          <w:szCs w:val="24"/>
        </w:rPr>
        <w:t>file (Supplementary</w:t>
      </w:r>
      <w:r>
        <w:rPr>
          <w:rFonts w:ascii="Times New Roman" w:hAnsi="Times New Roman" w:cs="Times New Roman"/>
          <w:sz w:val="24"/>
          <w:szCs w:val="24"/>
        </w:rPr>
        <w:t xml:space="preserve"> </w:t>
      </w:r>
      <w:r w:rsidRPr="00A406F1">
        <w:rPr>
          <w:rFonts w:ascii="Times New Roman" w:hAnsi="Times New Roman" w:cs="Times New Roman"/>
          <w:sz w:val="24"/>
          <w:szCs w:val="24"/>
        </w:rPr>
        <w:t>information 7)</w:t>
      </w:r>
      <w:r w:rsidRPr="00476751">
        <w:rPr>
          <w:rFonts w:ascii="Times New Roman" w:hAnsi="Times New Roman" w:cs="Times New Roman"/>
          <w:sz w:val="24"/>
          <w:szCs w:val="24"/>
        </w:rPr>
        <w:t>,</w:t>
      </w:r>
      <w:r>
        <w:rPr>
          <w:rFonts w:ascii="Times New Roman" w:hAnsi="Times New Roman" w:cs="Times New Roman"/>
          <w:sz w:val="24"/>
          <w:szCs w:val="24"/>
        </w:rPr>
        <w:t xml:space="preserve"> which then </w:t>
      </w:r>
      <w:r w:rsidRPr="00A406F1">
        <w:rPr>
          <w:rFonts w:ascii="Times New Roman" w:hAnsi="Times New Roman" w:cs="Times New Roman"/>
          <w:sz w:val="24"/>
          <w:szCs w:val="24"/>
        </w:rPr>
        <w:t>was</w:t>
      </w:r>
      <w:r w:rsidRPr="002915F2">
        <w:rPr>
          <w:rFonts w:ascii="Times New Roman" w:hAnsi="Times New Roman" w:cs="Times New Roman"/>
          <w:sz w:val="24"/>
          <w:szCs w:val="24"/>
        </w:rPr>
        <w:t xml:space="preserve"> searched for the protein homology </w:t>
      </w:r>
      <w:r w:rsidRPr="00A406F1">
        <w:rPr>
          <w:rFonts w:ascii="Times New Roman" w:hAnsi="Times New Roman" w:cs="Times New Roman"/>
          <w:sz w:val="24"/>
          <w:szCs w:val="24"/>
        </w:rPr>
        <w:t>ag</w:t>
      </w:r>
      <w:r>
        <w:rPr>
          <w:rFonts w:ascii="Times New Roman" w:hAnsi="Times New Roman" w:cs="Times New Roman"/>
          <w:sz w:val="24"/>
          <w:szCs w:val="24"/>
        </w:rPr>
        <w:t xml:space="preserve">ainst the </w:t>
      </w:r>
      <w:r w:rsidRPr="002915F2">
        <w:rPr>
          <w:rFonts w:ascii="Times New Roman" w:hAnsi="Times New Roman" w:cs="Times New Roman"/>
          <w:i/>
          <w:sz w:val="24"/>
          <w:szCs w:val="24"/>
        </w:rPr>
        <w:t>Arabidopsis thaliana</w:t>
      </w:r>
      <w:r w:rsidRPr="002915F2">
        <w:rPr>
          <w:rFonts w:ascii="Times New Roman" w:hAnsi="Times New Roman" w:cs="Times New Roman"/>
          <w:sz w:val="24"/>
          <w:szCs w:val="24"/>
        </w:rPr>
        <w:t xml:space="preserve"> proteome in String database (</w:t>
      </w:r>
      <w:hyperlink r:id="rId9" w:history="1">
        <w:r w:rsidRPr="002915F2">
          <w:rPr>
            <w:rStyle w:val="a4"/>
            <w:rFonts w:ascii="Times New Roman" w:hAnsi="Times New Roman"/>
            <w:sz w:val="24"/>
            <w:szCs w:val="24"/>
          </w:rPr>
          <w:t>https://string-db.org/</w:t>
        </w:r>
      </w:hyperlink>
      <w:r w:rsidRPr="002915F2">
        <w:rPr>
          <w:rFonts w:ascii="Times New Roman" w:hAnsi="Times New Roman" w:cs="Times New Roman"/>
          <w:sz w:val="24"/>
          <w:szCs w:val="24"/>
        </w:rPr>
        <w:t>)</w:t>
      </w:r>
      <w:r w:rsidR="00C762C9">
        <w:rPr>
          <w:rFonts w:ascii="Times New Roman" w:hAnsi="Times New Roman" w:cs="Times New Roman"/>
          <w:sz w:val="24"/>
          <w:szCs w:val="24"/>
        </w:rPr>
        <w:fldChar w:fldCharType="begin"/>
      </w:r>
      <w:r w:rsidR="000420B7">
        <w:rPr>
          <w:rFonts w:ascii="Times New Roman" w:hAnsi="Times New Roman" w:cs="Times New Roman"/>
          <w:sz w:val="24"/>
          <w:szCs w:val="24"/>
        </w:rPr>
        <w:instrText xml:space="preserve"> ADDIN ZOTERO_ITEM CSL_CITATION {"citationID":"M91NC8UN","properties":{"formattedCitation":"[5]","plainCitation":"[5]","noteIndex":0},"citationItems":[{"id":978,"uris":["http://zotero.org/users/3267893/items/RBRQQQHE"],"uri":["http://zotero.org/users/3267893/items/RBRQQQHE"],"itemData":{"id":978,"type":"article-journal","title":"STRING v10: protein-protein interaction networks, integrated over the tree of life","container-title":"Nucleic Acids Research","page":"D447-452","volume":"43","issue":"Database issue","source":"PubMed","abstract":"The many functional partnerships and interactions that occur between proteins are at the core of cellular processing and their systematic characterization helps to provide context in molecular systems biology. However, known and predicted interactions are scattered over multiple resources, and the available data exhibit notable differences in terms of quality and completeness. The STRING database (http://string-db.org) aims to provide a critical assessment and integration of protein-protein interactions, including direct (physical) as well as indirect (functional) associations. The new version 10.0 of STRING covers more than 2000 organisms, which has necessitated novel, scalable algorithms for transferring interaction information between organisms. For this purpose, we have introduced hierarchical and self-consistent orthology annotations for all interacting proteins, grouping the proteins into families at various levels of phylogenetic resolution. Further improvements in version 10.0 include a completely redesigned prediction pipeline for inferring protein-protein associations from co-expression data, an API interface for the R computing environment and improved statistical analysis for enrichment tests in user-provided networks.","DOI":"10.1093/nar/gku1003","ISSN":"1362-4962","note":"PMID: 25352553\nPMCID: PMC4383874","shortTitle":"STRING v10","journalAbbreviation":"Nucleic Acids Res.","language":"eng","author":[{"family":"Szklarczyk","given":"Damian"},{"family":"Franceschini","given":"Andrea"},{"family":"Wyder","given":"Stefan"},{"family":"Forslund","given":"Kristoffer"},{"family":"Heller","given":"Davide"},{"family":"Huerta-Cepas","given":"Jaime"},{"family":"Simonovic","given":"Milan"},{"family":"Roth","given":"Alexander"},{"family":"Santos","given":"Alberto"},{"family":"Tsafou","given":"Kalliopi P."},{"family":"Kuhn","given":"Michael"},{"family":"Bork","given":"Peer"},{"family":"Jensen","given":"Lars J."},{"family":"Mering","given":"Christian","non-dropping-particle":"von"}],"issued":{"date-parts":[["2015",1]]}}}],"schema":"https://github.com/citation-style-language/schema/raw/master/csl-citation.json"} </w:instrText>
      </w:r>
      <w:r w:rsidR="00C762C9">
        <w:rPr>
          <w:rFonts w:ascii="Times New Roman" w:hAnsi="Times New Roman" w:cs="Times New Roman"/>
          <w:sz w:val="24"/>
          <w:szCs w:val="24"/>
        </w:rPr>
        <w:fldChar w:fldCharType="separate"/>
      </w:r>
      <w:r w:rsidR="000420B7" w:rsidRPr="000420B7">
        <w:rPr>
          <w:rFonts w:ascii="Times New Roman" w:hAnsi="Times New Roman" w:cs="Times New Roman"/>
          <w:sz w:val="24"/>
        </w:rPr>
        <w:t>[5]</w:t>
      </w:r>
      <w:r w:rsidR="00C762C9">
        <w:rPr>
          <w:rFonts w:ascii="Times New Roman" w:hAnsi="Times New Roman" w:cs="Times New Roman"/>
          <w:sz w:val="24"/>
          <w:szCs w:val="24"/>
        </w:rPr>
        <w:fldChar w:fldCharType="end"/>
      </w:r>
      <w:r w:rsidRPr="002915F2">
        <w:rPr>
          <w:rFonts w:ascii="Times New Roman" w:hAnsi="Times New Roman" w:cs="Times New Roman"/>
          <w:sz w:val="24"/>
          <w:szCs w:val="24"/>
        </w:rPr>
        <w:t xml:space="preserve">. The analysis revealed 237 </w:t>
      </w:r>
      <w:r>
        <w:rPr>
          <w:rFonts w:ascii="Times New Roman" w:hAnsi="Times New Roman" w:cs="Times New Roman"/>
          <w:sz w:val="24"/>
          <w:szCs w:val="24"/>
        </w:rPr>
        <w:t xml:space="preserve">proteins, </w:t>
      </w:r>
      <w:r w:rsidRPr="002915F2">
        <w:rPr>
          <w:rFonts w:ascii="Times New Roman" w:hAnsi="Times New Roman" w:cs="Times New Roman"/>
          <w:sz w:val="24"/>
          <w:szCs w:val="24"/>
        </w:rPr>
        <w:t xml:space="preserve">for which </w:t>
      </w:r>
      <w:r w:rsidRPr="002915F2">
        <w:rPr>
          <w:rFonts w:ascii="Times New Roman" w:hAnsi="Times New Roman" w:cs="Times New Roman"/>
          <w:i/>
          <w:sz w:val="24"/>
          <w:szCs w:val="24"/>
        </w:rPr>
        <w:t>A. thaliana</w:t>
      </w:r>
      <w:r>
        <w:rPr>
          <w:rFonts w:ascii="Times New Roman" w:hAnsi="Times New Roman" w:cs="Times New Roman"/>
          <w:i/>
          <w:sz w:val="24"/>
          <w:szCs w:val="24"/>
        </w:rPr>
        <w:t xml:space="preserve"> </w:t>
      </w:r>
      <w:r>
        <w:rPr>
          <w:rFonts w:ascii="Times New Roman" w:hAnsi="Times New Roman" w:cs="Times New Roman"/>
          <w:sz w:val="24"/>
          <w:szCs w:val="24"/>
        </w:rPr>
        <w:t xml:space="preserve">homologs could be found. Thereby, </w:t>
      </w:r>
      <w:r w:rsidRPr="002915F2">
        <w:rPr>
          <w:rFonts w:ascii="Times New Roman" w:hAnsi="Times New Roman" w:cs="Times New Roman"/>
          <w:sz w:val="24"/>
          <w:szCs w:val="24"/>
        </w:rPr>
        <w:t>each query protein was</w:t>
      </w:r>
      <w:r>
        <w:rPr>
          <w:rFonts w:ascii="Times New Roman" w:hAnsi="Times New Roman" w:cs="Times New Roman"/>
          <w:sz w:val="24"/>
          <w:szCs w:val="24"/>
        </w:rPr>
        <w:t xml:space="preserve"> </w:t>
      </w:r>
      <w:r w:rsidRPr="002915F2">
        <w:rPr>
          <w:rFonts w:ascii="Times New Roman" w:hAnsi="Times New Roman" w:cs="Times New Roman"/>
          <w:sz w:val="24"/>
          <w:szCs w:val="24"/>
        </w:rPr>
        <w:t xml:space="preserve">matched to </w:t>
      </w:r>
      <w:r>
        <w:rPr>
          <w:rFonts w:ascii="Times New Roman" w:hAnsi="Times New Roman" w:cs="Times New Roman"/>
          <w:sz w:val="24"/>
          <w:szCs w:val="24"/>
        </w:rPr>
        <w:t xml:space="preserve">several </w:t>
      </w:r>
      <w:r w:rsidRPr="002915F2">
        <w:rPr>
          <w:rFonts w:ascii="Times New Roman" w:hAnsi="Times New Roman" w:cs="Times New Roman"/>
          <w:i/>
          <w:sz w:val="24"/>
          <w:szCs w:val="24"/>
        </w:rPr>
        <w:t>A. thaliana</w:t>
      </w:r>
      <w:r w:rsidRPr="002915F2">
        <w:rPr>
          <w:rFonts w:ascii="Times New Roman" w:hAnsi="Times New Roman" w:cs="Times New Roman"/>
          <w:sz w:val="24"/>
          <w:szCs w:val="24"/>
        </w:rPr>
        <w:t xml:space="preserve"> protein homolog</w:t>
      </w:r>
      <w:r>
        <w:rPr>
          <w:rFonts w:ascii="Times New Roman" w:hAnsi="Times New Roman" w:cs="Times New Roman"/>
          <w:sz w:val="24"/>
          <w:szCs w:val="24"/>
        </w:rPr>
        <w:t>s,</w:t>
      </w:r>
      <w:r w:rsidRPr="002915F2">
        <w:rPr>
          <w:rFonts w:ascii="Times New Roman" w:hAnsi="Times New Roman" w:cs="Times New Roman"/>
          <w:sz w:val="24"/>
          <w:szCs w:val="24"/>
        </w:rPr>
        <w:t xml:space="preserve"> ranked </w:t>
      </w:r>
      <w:r>
        <w:rPr>
          <w:rFonts w:ascii="Times New Roman" w:hAnsi="Times New Roman" w:cs="Times New Roman"/>
          <w:sz w:val="24"/>
          <w:szCs w:val="24"/>
        </w:rPr>
        <w:t>in the</w:t>
      </w:r>
      <w:r w:rsidRPr="002915F2">
        <w:rPr>
          <w:rFonts w:ascii="Times New Roman" w:hAnsi="Times New Roman" w:cs="Times New Roman"/>
          <w:sz w:val="24"/>
          <w:szCs w:val="24"/>
        </w:rPr>
        <w:t xml:space="preserve"> identity and bit score descending order. </w:t>
      </w:r>
      <w:r>
        <w:rPr>
          <w:rFonts w:ascii="Times New Roman" w:hAnsi="Times New Roman" w:cs="Times New Roman"/>
          <w:sz w:val="24"/>
          <w:szCs w:val="24"/>
        </w:rPr>
        <w:t xml:space="preserve">Finally, only the </w:t>
      </w:r>
      <w:r w:rsidRPr="002915F2">
        <w:rPr>
          <w:rFonts w:ascii="Times New Roman" w:hAnsi="Times New Roman" w:cs="Times New Roman"/>
          <w:i/>
          <w:sz w:val="24"/>
          <w:szCs w:val="24"/>
        </w:rPr>
        <w:t xml:space="preserve">A. </w:t>
      </w:r>
      <w:proofErr w:type="spellStart"/>
      <w:r w:rsidRPr="002915F2">
        <w:rPr>
          <w:rFonts w:ascii="Times New Roman" w:hAnsi="Times New Roman" w:cs="Times New Roman"/>
          <w:i/>
          <w:sz w:val="24"/>
          <w:szCs w:val="24"/>
        </w:rPr>
        <w:t>thaliana</w:t>
      </w:r>
      <w:r w:rsidRPr="002915F2">
        <w:rPr>
          <w:rFonts w:ascii="Times New Roman" w:hAnsi="Times New Roman" w:cs="Times New Roman"/>
          <w:sz w:val="24"/>
          <w:szCs w:val="24"/>
        </w:rPr>
        <w:t>proteins</w:t>
      </w:r>
      <w:proofErr w:type="spellEnd"/>
      <w:r w:rsidRPr="002915F2">
        <w:rPr>
          <w:rFonts w:ascii="Times New Roman" w:hAnsi="Times New Roman" w:cs="Times New Roman"/>
          <w:sz w:val="24"/>
          <w:szCs w:val="24"/>
        </w:rPr>
        <w:t xml:space="preserve"> with </w:t>
      </w:r>
      <w:r>
        <w:rPr>
          <w:rFonts w:ascii="Times New Roman" w:hAnsi="Times New Roman" w:cs="Times New Roman"/>
          <w:sz w:val="24"/>
          <w:szCs w:val="24"/>
        </w:rPr>
        <w:t>t</w:t>
      </w:r>
      <w:r w:rsidRPr="002915F2">
        <w:rPr>
          <w:rFonts w:ascii="Times New Roman" w:hAnsi="Times New Roman" w:cs="Times New Roman"/>
          <w:sz w:val="24"/>
          <w:szCs w:val="24"/>
        </w:rPr>
        <w:t>he highest bit score</w:t>
      </w:r>
      <w:r>
        <w:rPr>
          <w:rFonts w:ascii="Times New Roman" w:hAnsi="Times New Roman" w:cs="Times New Roman"/>
          <w:sz w:val="24"/>
          <w:szCs w:val="24"/>
        </w:rPr>
        <w:t xml:space="preserve"> for</w:t>
      </w:r>
      <w:r w:rsidRPr="002915F2">
        <w:rPr>
          <w:rFonts w:ascii="Times New Roman" w:hAnsi="Times New Roman" w:cs="Times New Roman"/>
          <w:sz w:val="24"/>
          <w:szCs w:val="24"/>
        </w:rPr>
        <w:t xml:space="preserve"> corresponding query proteins were selected for the network </w:t>
      </w:r>
      <w:r w:rsidRPr="007F1A5E">
        <w:rPr>
          <w:rFonts w:ascii="Times New Roman" w:hAnsi="Times New Roman" w:cs="Times New Roman"/>
          <w:sz w:val="24"/>
          <w:szCs w:val="24"/>
        </w:rPr>
        <w:t>analysis (Supplementary information 7).</w:t>
      </w:r>
    </w:p>
    <w:p w:rsidR="00A8541D" w:rsidRPr="002915F2" w:rsidRDefault="00A8541D" w:rsidP="00A8541D">
      <w:pPr>
        <w:spacing w:after="0" w:line="480" w:lineRule="auto"/>
        <w:jc w:val="both"/>
        <w:rPr>
          <w:rFonts w:ascii="Times New Roman" w:hAnsi="Times New Roman" w:cs="Times New Roman"/>
          <w:sz w:val="24"/>
          <w:szCs w:val="24"/>
        </w:rPr>
      </w:pPr>
      <w:r w:rsidRPr="002915F2">
        <w:rPr>
          <w:rFonts w:ascii="Times New Roman" w:hAnsi="Times New Roman" w:cs="Times New Roman"/>
          <w:sz w:val="24"/>
          <w:szCs w:val="24"/>
        </w:rPr>
        <w:t xml:space="preserve">At the next </w:t>
      </w:r>
      <w:proofErr w:type="spellStart"/>
      <w:proofErr w:type="gramStart"/>
      <w:r w:rsidRPr="002915F2">
        <w:rPr>
          <w:rFonts w:ascii="Times New Roman" w:hAnsi="Times New Roman" w:cs="Times New Roman"/>
          <w:sz w:val="24"/>
          <w:szCs w:val="24"/>
        </w:rPr>
        <w:t>step,to</w:t>
      </w:r>
      <w:proofErr w:type="spellEnd"/>
      <w:proofErr w:type="gramEnd"/>
      <w:r w:rsidRPr="002915F2">
        <w:rPr>
          <w:rFonts w:ascii="Times New Roman" w:hAnsi="Times New Roman" w:cs="Times New Roman"/>
          <w:sz w:val="24"/>
          <w:szCs w:val="24"/>
        </w:rPr>
        <w:t xml:space="preserve"> extract only highly confident protein-protein interaction networks</w:t>
      </w:r>
      <w:r>
        <w:rPr>
          <w:rFonts w:ascii="Times New Roman" w:hAnsi="Times New Roman" w:cs="Times New Roman"/>
          <w:sz w:val="24"/>
          <w:szCs w:val="24"/>
        </w:rPr>
        <w:t>,</w:t>
      </w:r>
      <w:r w:rsidRPr="002915F2">
        <w:rPr>
          <w:rFonts w:ascii="Times New Roman" w:hAnsi="Times New Roman" w:cs="Times New Roman"/>
          <w:sz w:val="24"/>
          <w:szCs w:val="24"/>
        </w:rPr>
        <w:t xml:space="preserve"> the following filters</w:t>
      </w:r>
      <w:r>
        <w:rPr>
          <w:rFonts w:ascii="Times New Roman" w:hAnsi="Times New Roman" w:cs="Times New Roman"/>
          <w:sz w:val="24"/>
          <w:szCs w:val="24"/>
        </w:rPr>
        <w:t xml:space="preserve"> were applied</w:t>
      </w:r>
      <w:r w:rsidRPr="002915F2">
        <w:rPr>
          <w:rFonts w:ascii="Times New Roman" w:hAnsi="Times New Roman" w:cs="Times New Roman"/>
          <w:sz w:val="24"/>
          <w:szCs w:val="24"/>
        </w:rPr>
        <w:t>:</w:t>
      </w:r>
    </w:p>
    <w:tbl>
      <w:tblPr>
        <w:tblW w:w="0" w:type="auto"/>
        <w:tblInd w:w="192" w:type="dxa"/>
        <w:tblBorders>
          <w:top w:val="single" w:sz="12" w:space="0" w:color="auto"/>
          <w:bottom w:val="single" w:sz="12" w:space="0" w:color="auto"/>
        </w:tblBorders>
        <w:tblLook w:val="0000" w:firstRow="0" w:lastRow="0" w:firstColumn="0" w:lastColumn="0" w:noHBand="0" w:noVBand="0"/>
      </w:tblPr>
      <w:tblGrid>
        <w:gridCol w:w="3870"/>
        <w:gridCol w:w="5226"/>
      </w:tblGrid>
      <w:tr w:rsidR="00A8541D" w:rsidRPr="002915F2" w:rsidTr="000420B7">
        <w:trPr>
          <w:trHeight w:val="450"/>
        </w:trPr>
        <w:tc>
          <w:tcPr>
            <w:tcW w:w="3885" w:type="dxa"/>
            <w:tcBorders>
              <w:top w:val="single" w:sz="12" w:space="0" w:color="auto"/>
              <w:bottom w:val="single" w:sz="12" w:space="0" w:color="auto"/>
            </w:tcBorders>
            <w:vAlign w:val="center"/>
          </w:tcPr>
          <w:p w:rsidR="00A8541D" w:rsidRPr="002915F2" w:rsidRDefault="00A8541D" w:rsidP="000420B7">
            <w:pPr>
              <w:spacing w:after="0" w:line="480" w:lineRule="auto"/>
              <w:ind w:left="-84"/>
              <w:jc w:val="both"/>
              <w:rPr>
                <w:rFonts w:ascii="Times New Roman" w:hAnsi="Times New Roman" w:cs="Times New Roman"/>
                <w:b/>
                <w:sz w:val="24"/>
                <w:szCs w:val="24"/>
              </w:rPr>
            </w:pPr>
            <w:r w:rsidRPr="002915F2">
              <w:rPr>
                <w:rFonts w:ascii="Times New Roman" w:hAnsi="Times New Roman" w:cs="Times New Roman"/>
                <w:b/>
                <w:sz w:val="24"/>
                <w:szCs w:val="24"/>
              </w:rPr>
              <w:t>Parameter</w:t>
            </w:r>
          </w:p>
        </w:tc>
        <w:tc>
          <w:tcPr>
            <w:tcW w:w="5250" w:type="dxa"/>
            <w:tcBorders>
              <w:top w:val="single" w:sz="12" w:space="0" w:color="auto"/>
              <w:bottom w:val="single" w:sz="12" w:space="0" w:color="auto"/>
            </w:tcBorders>
            <w:vAlign w:val="center"/>
          </w:tcPr>
          <w:p w:rsidR="00A8541D" w:rsidRPr="002915F2" w:rsidRDefault="00A8541D" w:rsidP="000420B7">
            <w:pPr>
              <w:spacing w:after="0" w:line="480" w:lineRule="auto"/>
              <w:ind w:left="-84"/>
              <w:jc w:val="both"/>
              <w:rPr>
                <w:rFonts w:ascii="Times New Roman" w:hAnsi="Times New Roman" w:cs="Times New Roman"/>
                <w:b/>
                <w:sz w:val="24"/>
                <w:szCs w:val="24"/>
              </w:rPr>
            </w:pPr>
            <w:r w:rsidRPr="002915F2">
              <w:rPr>
                <w:rFonts w:ascii="Times New Roman" w:hAnsi="Times New Roman" w:cs="Times New Roman"/>
                <w:b/>
                <w:sz w:val="24"/>
                <w:szCs w:val="24"/>
              </w:rPr>
              <w:t>Setting</w:t>
            </w:r>
          </w:p>
        </w:tc>
      </w:tr>
      <w:tr w:rsidR="00A8541D" w:rsidRPr="002915F2" w:rsidTr="000420B7">
        <w:trPr>
          <w:trHeight w:val="345"/>
        </w:trPr>
        <w:tc>
          <w:tcPr>
            <w:tcW w:w="3885" w:type="dxa"/>
            <w:tcBorders>
              <w:top w:val="single" w:sz="12" w:space="0" w:color="auto"/>
            </w:tcBorders>
            <w:vAlign w:val="center"/>
          </w:tcPr>
          <w:p w:rsidR="00A8541D" w:rsidRPr="002915F2" w:rsidRDefault="00A8541D" w:rsidP="000420B7">
            <w:pPr>
              <w:spacing w:after="0" w:line="480" w:lineRule="auto"/>
              <w:ind w:left="-84"/>
              <w:jc w:val="both"/>
              <w:rPr>
                <w:rFonts w:ascii="Times New Roman" w:hAnsi="Times New Roman" w:cs="Times New Roman"/>
                <w:sz w:val="24"/>
                <w:szCs w:val="24"/>
              </w:rPr>
            </w:pPr>
            <w:r w:rsidRPr="002915F2">
              <w:rPr>
                <w:rFonts w:ascii="Times New Roman" w:hAnsi="Times New Roman" w:cs="Times New Roman"/>
                <w:sz w:val="24"/>
                <w:szCs w:val="24"/>
              </w:rPr>
              <w:t>Score</w:t>
            </w:r>
          </w:p>
        </w:tc>
        <w:tc>
          <w:tcPr>
            <w:tcW w:w="5250" w:type="dxa"/>
            <w:tcBorders>
              <w:top w:val="single" w:sz="12" w:space="0" w:color="auto"/>
            </w:tcBorders>
            <w:vAlign w:val="center"/>
          </w:tcPr>
          <w:p w:rsidR="00A8541D" w:rsidRPr="002915F2" w:rsidRDefault="00A8541D" w:rsidP="000420B7">
            <w:pPr>
              <w:spacing w:after="0" w:line="480" w:lineRule="auto"/>
              <w:ind w:left="-84"/>
              <w:jc w:val="both"/>
              <w:rPr>
                <w:rFonts w:ascii="Times New Roman" w:hAnsi="Times New Roman" w:cs="Times New Roman"/>
                <w:sz w:val="24"/>
                <w:szCs w:val="24"/>
              </w:rPr>
            </w:pPr>
            <w:r w:rsidRPr="002915F2">
              <w:rPr>
                <w:rFonts w:ascii="Times New Roman" w:hAnsi="Times New Roman" w:cs="Times New Roman"/>
                <w:sz w:val="24"/>
                <w:szCs w:val="24"/>
              </w:rPr>
              <w:t xml:space="preserve"> ≥0.7 (high and very high confident interactions)</w:t>
            </w:r>
          </w:p>
        </w:tc>
      </w:tr>
      <w:tr w:rsidR="00A8541D" w:rsidRPr="002915F2" w:rsidTr="000420B7">
        <w:trPr>
          <w:trHeight w:val="210"/>
        </w:trPr>
        <w:tc>
          <w:tcPr>
            <w:tcW w:w="3885" w:type="dxa"/>
            <w:vAlign w:val="center"/>
          </w:tcPr>
          <w:p w:rsidR="00A8541D" w:rsidRPr="002915F2" w:rsidRDefault="00A8541D" w:rsidP="000420B7">
            <w:pPr>
              <w:spacing w:after="0" w:line="480" w:lineRule="auto"/>
              <w:ind w:left="-84"/>
              <w:jc w:val="both"/>
              <w:rPr>
                <w:rFonts w:ascii="Times New Roman" w:hAnsi="Times New Roman" w:cs="Times New Roman"/>
                <w:sz w:val="24"/>
                <w:szCs w:val="24"/>
              </w:rPr>
            </w:pPr>
            <w:r w:rsidRPr="002915F2">
              <w:rPr>
                <w:rFonts w:ascii="Times New Roman" w:hAnsi="Times New Roman" w:cs="Times New Roman"/>
                <w:sz w:val="24"/>
                <w:szCs w:val="24"/>
              </w:rPr>
              <w:t>Max. number of interactions to show</w:t>
            </w:r>
          </w:p>
        </w:tc>
        <w:tc>
          <w:tcPr>
            <w:tcW w:w="5250" w:type="dxa"/>
            <w:vAlign w:val="center"/>
          </w:tcPr>
          <w:p w:rsidR="00A8541D" w:rsidRPr="002915F2" w:rsidRDefault="00A8541D" w:rsidP="000420B7">
            <w:pPr>
              <w:spacing w:after="0" w:line="480" w:lineRule="auto"/>
              <w:ind w:left="-84"/>
              <w:jc w:val="both"/>
              <w:rPr>
                <w:rFonts w:ascii="Times New Roman" w:hAnsi="Times New Roman" w:cs="Times New Roman"/>
                <w:sz w:val="24"/>
                <w:szCs w:val="24"/>
              </w:rPr>
            </w:pPr>
            <w:r w:rsidRPr="007F1A5E">
              <w:rPr>
                <w:rFonts w:ascii="Times New Roman" w:hAnsi="Times New Roman" w:cs="Times New Roman"/>
                <w:sz w:val="24"/>
                <w:szCs w:val="24"/>
              </w:rPr>
              <w:t>1</w:t>
            </w:r>
            <w:r w:rsidRPr="002915F2">
              <w:rPr>
                <w:rFonts w:ascii="Times New Roman" w:hAnsi="Times New Roman" w:cs="Times New Roman"/>
                <w:sz w:val="24"/>
                <w:szCs w:val="24"/>
                <w:vertAlign w:val="superscript"/>
              </w:rPr>
              <w:t>st</w:t>
            </w:r>
            <w:r w:rsidRPr="002915F2">
              <w:rPr>
                <w:rFonts w:ascii="Times New Roman" w:hAnsi="Times New Roman" w:cs="Times New Roman"/>
                <w:sz w:val="24"/>
                <w:szCs w:val="24"/>
              </w:rPr>
              <w:t xml:space="preserve"> shell (query proteins only)</w:t>
            </w:r>
          </w:p>
        </w:tc>
      </w:tr>
      <w:tr w:rsidR="00A8541D" w:rsidRPr="002915F2" w:rsidTr="000420B7">
        <w:trPr>
          <w:trHeight w:val="210"/>
        </w:trPr>
        <w:tc>
          <w:tcPr>
            <w:tcW w:w="3885" w:type="dxa"/>
            <w:vAlign w:val="center"/>
          </w:tcPr>
          <w:p w:rsidR="00A8541D" w:rsidRPr="002915F2" w:rsidRDefault="00A8541D" w:rsidP="000420B7">
            <w:pPr>
              <w:spacing w:after="0" w:line="480" w:lineRule="auto"/>
              <w:ind w:left="-84"/>
              <w:jc w:val="both"/>
              <w:rPr>
                <w:rFonts w:ascii="Times New Roman" w:hAnsi="Times New Roman" w:cs="Times New Roman"/>
                <w:sz w:val="24"/>
                <w:szCs w:val="24"/>
              </w:rPr>
            </w:pPr>
            <w:r w:rsidRPr="002915F2">
              <w:rPr>
                <w:rFonts w:ascii="Times New Roman" w:hAnsi="Times New Roman" w:cs="Times New Roman"/>
                <w:sz w:val="24"/>
                <w:szCs w:val="24"/>
              </w:rPr>
              <w:t>Disconnected nodes in the network</w:t>
            </w:r>
          </w:p>
        </w:tc>
        <w:tc>
          <w:tcPr>
            <w:tcW w:w="5250" w:type="dxa"/>
            <w:vAlign w:val="center"/>
          </w:tcPr>
          <w:p w:rsidR="00A8541D" w:rsidRPr="002915F2" w:rsidRDefault="00A8541D" w:rsidP="000420B7">
            <w:pPr>
              <w:spacing w:after="0" w:line="480" w:lineRule="auto"/>
              <w:ind w:left="-84"/>
              <w:jc w:val="both"/>
              <w:rPr>
                <w:rFonts w:ascii="Times New Roman" w:hAnsi="Times New Roman" w:cs="Times New Roman"/>
                <w:sz w:val="24"/>
                <w:szCs w:val="24"/>
              </w:rPr>
            </w:pPr>
            <w:r w:rsidRPr="002915F2">
              <w:rPr>
                <w:rFonts w:ascii="Times New Roman" w:hAnsi="Times New Roman" w:cs="Times New Roman"/>
                <w:sz w:val="24"/>
                <w:szCs w:val="24"/>
              </w:rPr>
              <w:t>Hidden</w:t>
            </w:r>
          </w:p>
        </w:tc>
      </w:tr>
      <w:tr w:rsidR="00A8541D" w:rsidRPr="002915F2" w:rsidTr="000420B7">
        <w:trPr>
          <w:trHeight w:val="210"/>
        </w:trPr>
        <w:tc>
          <w:tcPr>
            <w:tcW w:w="3885" w:type="dxa"/>
            <w:vAlign w:val="center"/>
          </w:tcPr>
          <w:p w:rsidR="00A8541D" w:rsidRPr="002915F2" w:rsidRDefault="00A8541D" w:rsidP="000420B7">
            <w:pPr>
              <w:spacing w:after="0" w:line="480" w:lineRule="auto"/>
              <w:ind w:left="-84"/>
              <w:jc w:val="both"/>
              <w:rPr>
                <w:rFonts w:ascii="Times New Roman" w:hAnsi="Times New Roman" w:cs="Times New Roman"/>
                <w:sz w:val="24"/>
                <w:szCs w:val="24"/>
              </w:rPr>
            </w:pPr>
            <w:r w:rsidRPr="002915F2">
              <w:rPr>
                <w:rFonts w:ascii="Times New Roman" w:hAnsi="Times New Roman" w:cs="Times New Roman"/>
                <w:sz w:val="24"/>
                <w:szCs w:val="24"/>
              </w:rPr>
              <w:t>Type of interactions</w:t>
            </w:r>
          </w:p>
        </w:tc>
        <w:tc>
          <w:tcPr>
            <w:tcW w:w="5250" w:type="dxa"/>
            <w:vAlign w:val="center"/>
          </w:tcPr>
          <w:p w:rsidR="00A8541D" w:rsidRPr="002915F2" w:rsidRDefault="00A8541D" w:rsidP="000420B7">
            <w:pPr>
              <w:spacing w:after="0" w:line="480" w:lineRule="auto"/>
              <w:ind w:left="-84"/>
              <w:jc w:val="both"/>
              <w:rPr>
                <w:rFonts w:ascii="Times New Roman" w:hAnsi="Times New Roman" w:cs="Times New Roman"/>
                <w:sz w:val="24"/>
                <w:szCs w:val="24"/>
              </w:rPr>
            </w:pPr>
            <w:proofErr w:type="spellStart"/>
            <w:r w:rsidRPr="002915F2">
              <w:rPr>
                <w:rFonts w:ascii="Times New Roman" w:hAnsi="Times New Roman" w:cs="Times New Roman"/>
                <w:sz w:val="24"/>
                <w:szCs w:val="24"/>
              </w:rPr>
              <w:t>Experiment</w:t>
            </w:r>
            <w:r w:rsidRPr="002915F2">
              <w:rPr>
                <w:rFonts w:ascii="Times New Roman" w:hAnsi="Times New Roman" w:cs="Times New Roman"/>
                <w:i/>
                <w:sz w:val="24"/>
                <w:szCs w:val="24"/>
                <w:vertAlign w:val="superscript"/>
              </w:rPr>
              <w:t>a</w:t>
            </w:r>
            <w:proofErr w:type="spellEnd"/>
          </w:p>
          <w:p w:rsidR="00A8541D" w:rsidRPr="002915F2" w:rsidRDefault="00A8541D" w:rsidP="000420B7">
            <w:pPr>
              <w:spacing w:after="0" w:line="480" w:lineRule="auto"/>
              <w:ind w:left="-84"/>
              <w:jc w:val="both"/>
              <w:rPr>
                <w:rFonts w:ascii="Times New Roman" w:hAnsi="Times New Roman" w:cs="Times New Roman"/>
                <w:sz w:val="24"/>
                <w:szCs w:val="24"/>
              </w:rPr>
            </w:pPr>
            <w:r w:rsidRPr="002915F2">
              <w:rPr>
                <w:rFonts w:ascii="Times New Roman" w:hAnsi="Times New Roman" w:cs="Times New Roman"/>
                <w:sz w:val="24"/>
                <w:szCs w:val="24"/>
              </w:rPr>
              <w:t>Co-</w:t>
            </w:r>
            <w:proofErr w:type="spellStart"/>
            <w:r w:rsidRPr="002915F2">
              <w:rPr>
                <w:rFonts w:ascii="Times New Roman" w:hAnsi="Times New Roman" w:cs="Times New Roman"/>
                <w:sz w:val="24"/>
                <w:szCs w:val="24"/>
              </w:rPr>
              <w:t>expression</w:t>
            </w:r>
            <w:r w:rsidRPr="002915F2">
              <w:rPr>
                <w:rFonts w:ascii="Times New Roman" w:hAnsi="Times New Roman" w:cs="Times New Roman"/>
                <w:i/>
                <w:sz w:val="24"/>
                <w:szCs w:val="24"/>
                <w:vertAlign w:val="superscript"/>
              </w:rPr>
              <w:t>b</w:t>
            </w:r>
            <w:proofErr w:type="spellEnd"/>
          </w:p>
        </w:tc>
      </w:tr>
    </w:tbl>
    <w:p w:rsidR="00A8541D" w:rsidRPr="002915F2" w:rsidRDefault="00A8541D" w:rsidP="00A8541D">
      <w:pPr>
        <w:spacing w:after="0" w:line="480" w:lineRule="auto"/>
        <w:ind w:left="360"/>
        <w:jc w:val="both"/>
        <w:rPr>
          <w:rFonts w:ascii="Times New Roman" w:hAnsi="Times New Roman" w:cs="Times New Roman"/>
          <w:sz w:val="24"/>
          <w:szCs w:val="24"/>
        </w:rPr>
      </w:pPr>
      <w:r w:rsidRPr="002915F2">
        <w:rPr>
          <w:rFonts w:ascii="Times New Roman" w:hAnsi="Times New Roman" w:cs="Times New Roman"/>
          <w:sz w:val="24"/>
          <w:szCs w:val="24"/>
        </w:rPr>
        <w:t xml:space="preserve">The interactions relied on experimentally derived functional and/or structural evidences </w:t>
      </w:r>
      <w:proofErr w:type="spellStart"/>
      <w:r w:rsidRPr="002915F2">
        <w:rPr>
          <w:rFonts w:ascii="Times New Roman" w:hAnsi="Times New Roman" w:cs="Times New Roman"/>
          <w:i/>
          <w:sz w:val="24"/>
          <w:szCs w:val="24"/>
          <w:vertAlign w:val="superscript"/>
        </w:rPr>
        <w:t>a</w:t>
      </w:r>
      <w:r w:rsidRPr="002915F2">
        <w:rPr>
          <w:rFonts w:ascii="Times New Roman" w:hAnsi="Times New Roman" w:cs="Times New Roman"/>
          <w:sz w:val="24"/>
          <w:szCs w:val="24"/>
        </w:rPr>
        <w:t>and</w:t>
      </w:r>
      <w:r w:rsidRPr="002915F2">
        <w:rPr>
          <w:rFonts w:ascii="Times New Roman" w:hAnsi="Times New Roman" w:cs="Times New Roman"/>
          <w:i/>
          <w:sz w:val="24"/>
          <w:szCs w:val="24"/>
          <w:vertAlign w:val="superscript"/>
        </w:rPr>
        <w:t>b</w:t>
      </w:r>
      <w:r w:rsidRPr="002915F2">
        <w:rPr>
          <w:rFonts w:ascii="Times New Roman" w:hAnsi="Times New Roman" w:cs="Times New Roman"/>
          <w:sz w:val="24"/>
          <w:szCs w:val="24"/>
        </w:rPr>
        <w:t>co</w:t>
      </w:r>
      <w:proofErr w:type="spellEnd"/>
      <w:r w:rsidRPr="002915F2">
        <w:rPr>
          <w:rFonts w:ascii="Times New Roman" w:hAnsi="Times New Roman" w:cs="Times New Roman"/>
          <w:sz w:val="24"/>
          <w:szCs w:val="24"/>
        </w:rPr>
        <w:t>-expression data</w:t>
      </w:r>
    </w:p>
    <w:p w:rsidR="00A8541D" w:rsidRPr="002915F2" w:rsidRDefault="00A8541D" w:rsidP="00A8541D">
      <w:pPr>
        <w:spacing w:after="0" w:line="480" w:lineRule="auto"/>
        <w:ind w:left="360"/>
        <w:jc w:val="both"/>
        <w:rPr>
          <w:rFonts w:ascii="Times New Roman" w:hAnsi="Times New Roman" w:cs="Times New Roman"/>
          <w:sz w:val="24"/>
          <w:szCs w:val="24"/>
        </w:rPr>
      </w:pPr>
      <w:r w:rsidRPr="007F1A5E">
        <w:rPr>
          <w:rFonts w:ascii="Times New Roman" w:hAnsi="Times New Roman" w:cs="Times New Roman"/>
          <w:sz w:val="24"/>
          <w:szCs w:val="24"/>
        </w:rPr>
        <w:t>Th</w:t>
      </w:r>
      <w:r>
        <w:rPr>
          <w:rFonts w:ascii="Times New Roman" w:hAnsi="Times New Roman" w:cs="Times New Roman"/>
          <w:sz w:val="24"/>
          <w:szCs w:val="24"/>
        </w:rPr>
        <w:t>e nodes of the networks</w:t>
      </w:r>
      <w:r w:rsidRPr="002915F2">
        <w:rPr>
          <w:rFonts w:ascii="Times New Roman" w:hAnsi="Times New Roman" w:cs="Times New Roman"/>
          <w:sz w:val="24"/>
          <w:szCs w:val="24"/>
        </w:rPr>
        <w:t xml:space="preserve"> denote interacting proteins</w:t>
      </w:r>
      <w:r w:rsidRPr="007F1A5E">
        <w:rPr>
          <w:rFonts w:ascii="Times New Roman" w:hAnsi="Times New Roman" w:cs="Times New Roman"/>
          <w:sz w:val="24"/>
          <w:szCs w:val="24"/>
        </w:rPr>
        <w:t xml:space="preserve">, </w:t>
      </w:r>
      <w:r>
        <w:rPr>
          <w:rFonts w:ascii="Times New Roman" w:hAnsi="Times New Roman" w:cs="Times New Roman"/>
          <w:sz w:val="24"/>
          <w:szCs w:val="24"/>
        </w:rPr>
        <w:t>whereas the</w:t>
      </w:r>
      <w:r w:rsidRPr="002915F2">
        <w:rPr>
          <w:rFonts w:ascii="Times New Roman" w:hAnsi="Times New Roman" w:cs="Times New Roman"/>
          <w:sz w:val="24"/>
          <w:szCs w:val="24"/>
        </w:rPr>
        <w:t xml:space="preserve"> lines connecting two neighboring nodes </w:t>
      </w:r>
      <w:r>
        <w:rPr>
          <w:rFonts w:ascii="Times New Roman" w:hAnsi="Times New Roman" w:cs="Times New Roman"/>
          <w:sz w:val="24"/>
          <w:szCs w:val="24"/>
        </w:rPr>
        <w:t>re</w:t>
      </w:r>
      <w:r w:rsidRPr="002915F2">
        <w:rPr>
          <w:rFonts w:ascii="Times New Roman" w:hAnsi="Times New Roman" w:cs="Times New Roman"/>
          <w:sz w:val="24"/>
          <w:szCs w:val="24"/>
        </w:rPr>
        <w:t>present protein-protein interactions</w:t>
      </w:r>
      <w:r>
        <w:rPr>
          <w:rFonts w:ascii="Times New Roman" w:hAnsi="Times New Roman" w:cs="Times New Roman"/>
          <w:sz w:val="24"/>
          <w:szCs w:val="24"/>
        </w:rPr>
        <w:t>. The</w:t>
      </w:r>
      <w:r w:rsidRPr="002915F2">
        <w:rPr>
          <w:rFonts w:ascii="Times New Roman" w:hAnsi="Times New Roman" w:cs="Times New Roman"/>
          <w:sz w:val="24"/>
          <w:szCs w:val="24"/>
        </w:rPr>
        <w:t xml:space="preserve"> node colors have no </w:t>
      </w:r>
      <w:r w:rsidRPr="002915F2">
        <w:rPr>
          <w:rFonts w:ascii="Times New Roman" w:hAnsi="Times New Roman" w:cs="Times New Roman"/>
          <w:sz w:val="24"/>
          <w:szCs w:val="24"/>
        </w:rPr>
        <w:lastRenderedPageBreak/>
        <w:t xml:space="preserve">biological </w:t>
      </w:r>
      <w:r>
        <w:rPr>
          <w:rFonts w:ascii="Times New Roman" w:hAnsi="Times New Roman" w:cs="Times New Roman"/>
          <w:sz w:val="24"/>
          <w:szCs w:val="24"/>
        </w:rPr>
        <w:t>meaning</w:t>
      </w:r>
      <w:r w:rsidRPr="002915F2">
        <w:rPr>
          <w:rFonts w:ascii="Times New Roman" w:hAnsi="Times New Roman" w:cs="Times New Roman"/>
          <w:sz w:val="24"/>
          <w:szCs w:val="24"/>
        </w:rPr>
        <w:t>, w</w:t>
      </w:r>
      <w:r>
        <w:rPr>
          <w:rFonts w:ascii="Times New Roman" w:hAnsi="Times New Roman" w:cs="Times New Roman"/>
          <w:sz w:val="24"/>
          <w:szCs w:val="24"/>
        </w:rPr>
        <w:t>hereas</w:t>
      </w:r>
      <w:r w:rsidRPr="002915F2">
        <w:rPr>
          <w:rFonts w:ascii="Times New Roman" w:hAnsi="Times New Roman" w:cs="Times New Roman"/>
          <w:sz w:val="24"/>
          <w:szCs w:val="24"/>
        </w:rPr>
        <w:t xml:space="preserve"> the</w:t>
      </w:r>
      <w:r>
        <w:rPr>
          <w:rFonts w:ascii="Times New Roman" w:hAnsi="Times New Roman" w:cs="Times New Roman"/>
          <w:sz w:val="24"/>
          <w:szCs w:val="24"/>
        </w:rPr>
        <w:t xml:space="preserve"> color of their </w:t>
      </w:r>
      <w:r w:rsidRPr="002915F2">
        <w:rPr>
          <w:rFonts w:ascii="Times New Roman" w:hAnsi="Times New Roman" w:cs="Times New Roman"/>
          <w:sz w:val="24"/>
          <w:szCs w:val="24"/>
        </w:rPr>
        <w:t>filling indicate</w:t>
      </w:r>
      <w:r>
        <w:rPr>
          <w:rFonts w:ascii="Times New Roman" w:hAnsi="Times New Roman" w:cs="Times New Roman"/>
          <w:sz w:val="24"/>
          <w:szCs w:val="24"/>
        </w:rPr>
        <w:t>s</w:t>
      </w:r>
      <w:r w:rsidRPr="002915F2">
        <w:rPr>
          <w:rFonts w:ascii="Times New Roman" w:hAnsi="Times New Roman" w:cs="Times New Roman"/>
          <w:sz w:val="24"/>
          <w:szCs w:val="24"/>
        </w:rPr>
        <w:t xml:space="preserve"> the presence of the protein structural information</w:t>
      </w:r>
      <w:r>
        <w:rPr>
          <w:rFonts w:ascii="Times New Roman" w:hAnsi="Times New Roman" w:cs="Times New Roman"/>
          <w:sz w:val="24"/>
          <w:szCs w:val="24"/>
        </w:rPr>
        <w:t>.</w:t>
      </w:r>
      <w:r w:rsidRPr="00945511">
        <w:rPr>
          <w:rFonts w:ascii="Times New Roman" w:hAnsi="Times New Roman" w:cs="Times New Roman"/>
          <w:sz w:val="24"/>
          <w:szCs w:val="24"/>
        </w:rPr>
        <w:t xml:space="preserve"> Th</w:t>
      </w:r>
      <w:r>
        <w:rPr>
          <w:rFonts w:ascii="Times New Roman" w:hAnsi="Times New Roman" w:cs="Times New Roman"/>
          <w:sz w:val="24"/>
          <w:szCs w:val="24"/>
        </w:rPr>
        <w:t>e</w:t>
      </w:r>
      <w:r w:rsidRPr="002915F2">
        <w:rPr>
          <w:rFonts w:ascii="Times New Roman" w:hAnsi="Times New Roman" w:cs="Times New Roman"/>
          <w:sz w:val="24"/>
          <w:szCs w:val="24"/>
        </w:rPr>
        <w:t xml:space="preserve"> line colors </w:t>
      </w:r>
      <w:r>
        <w:rPr>
          <w:rFonts w:ascii="Times New Roman" w:hAnsi="Times New Roman" w:cs="Times New Roman"/>
          <w:sz w:val="24"/>
          <w:szCs w:val="24"/>
        </w:rPr>
        <w:t>denote the types</w:t>
      </w:r>
      <w:r w:rsidRPr="002915F2">
        <w:rPr>
          <w:rFonts w:ascii="Times New Roman" w:hAnsi="Times New Roman" w:cs="Times New Roman"/>
          <w:sz w:val="24"/>
          <w:szCs w:val="24"/>
        </w:rPr>
        <w:t xml:space="preserve"> of interaction. </w:t>
      </w:r>
    </w:p>
    <w:p w:rsidR="00A8541D" w:rsidRPr="002915F2" w:rsidRDefault="00A8541D" w:rsidP="00A8541D">
      <w:pPr>
        <w:spacing w:after="0" w:line="480" w:lineRule="auto"/>
        <w:ind w:left="360"/>
        <w:jc w:val="both"/>
        <w:rPr>
          <w:rFonts w:ascii="Times New Roman" w:hAnsi="Times New Roman" w:cs="Times New Roman"/>
          <w:sz w:val="24"/>
          <w:szCs w:val="24"/>
        </w:rPr>
      </w:pPr>
      <w:r w:rsidRPr="002915F2">
        <w:rPr>
          <w:rFonts w:ascii="Times New Roman" w:hAnsi="Times New Roman" w:cs="Times New Roman"/>
          <w:sz w:val="24"/>
          <w:szCs w:val="24"/>
        </w:rPr>
        <w:t xml:space="preserve">At the last step, the functional pathway information of proteins from each </w:t>
      </w:r>
      <w:proofErr w:type="spellStart"/>
      <w:r w:rsidRPr="002915F2">
        <w:rPr>
          <w:rFonts w:ascii="Times New Roman" w:hAnsi="Times New Roman" w:cs="Times New Roman"/>
          <w:sz w:val="24"/>
          <w:szCs w:val="24"/>
        </w:rPr>
        <w:t>claster</w:t>
      </w:r>
      <w:proofErr w:type="spellEnd"/>
      <w:r w:rsidRPr="002915F2">
        <w:rPr>
          <w:rFonts w:ascii="Times New Roman" w:hAnsi="Times New Roman" w:cs="Times New Roman"/>
          <w:sz w:val="24"/>
          <w:szCs w:val="24"/>
        </w:rPr>
        <w:t xml:space="preserve"> was manually retrieved and analyzed in work with</w:t>
      </w:r>
      <w:r>
        <w:rPr>
          <w:rFonts w:ascii="Times New Roman" w:hAnsi="Times New Roman" w:cs="Times New Roman"/>
          <w:sz w:val="24"/>
          <w:szCs w:val="24"/>
        </w:rPr>
        <w:t xml:space="preserve"> the databases </w:t>
      </w:r>
      <w:proofErr w:type="spellStart"/>
      <w:r w:rsidRPr="002915F2">
        <w:rPr>
          <w:rFonts w:ascii="Times New Roman" w:hAnsi="Times New Roman" w:cs="Times New Roman"/>
          <w:sz w:val="24"/>
          <w:szCs w:val="24"/>
        </w:rPr>
        <w:t>UniprotKB</w:t>
      </w:r>
      <w:proofErr w:type="spellEnd"/>
      <w:r w:rsidRPr="002915F2">
        <w:rPr>
          <w:rFonts w:ascii="Times New Roman" w:hAnsi="Times New Roman" w:cs="Times New Roman"/>
          <w:sz w:val="24"/>
          <w:szCs w:val="24"/>
        </w:rPr>
        <w:t>, KEGG, TAIR (</w:t>
      </w:r>
      <w:r w:rsidRPr="002915F2">
        <w:rPr>
          <w:rFonts w:ascii="Times New Roman" w:hAnsi="Times New Roman" w:cs="Times New Roman"/>
          <w:sz w:val="24"/>
          <w:szCs w:val="24"/>
          <w:shd w:val="clear" w:color="auto" w:fill="FFFFFF"/>
        </w:rPr>
        <w:t xml:space="preserve">Arabidopsis Information Resource), ARAPORT (Arabidopsis Informational Portal, </w:t>
      </w:r>
      <w:hyperlink r:id="rId10" w:history="1">
        <w:r w:rsidRPr="002915F2">
          <w:rPr>
            <w:rStyle w:val="a4"/>
            <w:rFonts w:ascii="Times New Roman" w:hAnsi="Times New Roman"/>
            <w:sz w:val="24"/>
            <w:szCs w:val="24"/>
            <w:shd w:val="clear" w:color="auto" w:fill="FFFFFF"/>
          </w:rPr>
          <w:t>https://www.araport.org/</w:t>
        </w:r>
      </w:hyperlink>
      <w:r w:rsidRPr="002915F2">
        <w:rPr>
          <w:rFonts w:ascii="Times New Roman" w:hAnsi="Times New Roman" w:cs="Times New Roman"/>
          <w:sz w:val="24"/>
          <w:szCs w:val="24"/>
          <w:shd w:val="clear" w:color="auto" w:fill="FFFFFF"/>
        </w:rPr>
        <w:t xml:space="preserve">, </w:t>
      </w:r>
      <w:r w:rsidR="00C762C9">
        <w:rPr>
          <w:rFonts w:ascii="Times New Roman" w:hAnsi="Times New Roman" w:cs="Times New Roman"/>
          <w:sz w:val="24"/>
          <w:szCs w:val="24"/>
          <w:shd w:val="clear" w:color="auto" w:fill="FFFFFF"/>
        </w:rPr>
        <w:fldChar w:fldCharType="begin"/>
      </w:r>
      <w:r w:rsidR="000420B7">
        <w:rPr>
          <w:rFonts w:ascii="Times New Roman" w:hAnsi="Times New Roman" w:cs="Times New Roman"/>
          <w:sz w:val="24"/>
          <w:szCs w:val="24"/>
          <w:shd w:val="clear" w:color="auto" w:fill="FFFFFF"/>
        </w:rPr>
        <w:instrText xml:space="preserve"> ADDIN ZOTERO_ITEM CSL_CITATION {"citationID":"0JfbWP4S","properties":{"formattedCitation":"[6]","plainCitation":"[6]","noteIndex":0},"citationItems":[{"id":980,"uris":["http://zotero.org/users/3267893/items/X6HGUGCY"],"uri":["http://zotero.org/users/3267893/items/X6HGUGCY"],"itemData":{"id":980,"type":"article-journal","title":"Araport: the Arabidopsis Information Portal","container-title":"Nucleic Acids Research","page":"D1003-D1009","volume":"43","issue":"Database issue","source":"PubMed Central","abstract":"The Arabidopsis Information Portal (https://www.araport.org) is a new online resource for plant biology research. It houses the Arabidopsis thaliana genome sequence and associated annotation. It was conceived as a framework that allows the research community to develop and release ‘modules’ that integrate, analyze and visualize Arabidopsis data that may reside at remote sites. The current implementation provides an indexed database of core genomic information. These data are made available through feature-rich web applications that provide search, data mining, and genome browser functionality, and also by bulk download and web services. Araport uses software from the InterMine and JBrowse projects to expose curated data from TAIR, GO, BAR, EBI, UniProt, PubMed and EPIC CoGe. The site also hosts ‘science apps,’ developed as prototypes for community modules that use dynamic web pages to present data obtained on-demand from third-party servers via RESTful web services. Designed for sustainability, the Arabidopsis Information Portal strategy exploits existing scientific computing infrastructure, adopts a practical mixture of data integration technologies and encourages collaborative enhancement of the resource by its user community.","DOI":"10.1093/nar/gku1200","ISSN":"0305-1048","note":"PMID: 25414324\nPMCID: PMC4383980","shortTitle":"Araport","journalAbbreviation":"Nucleic Acids Res","author":[{"family":"Krishnakumar","given":"Vivek"},{"family":"Hanlon","given":"Matthew R."},{"family":"Contrino","given":"Sergio"},{"family":"Ferlanti","given":"Erik S."},{"family":"Karamycheva","given":"Svetlana"},{"family":"Kim","given":"Maria"},{"family":"Rosen","given":"Benjamin D."},{"family":"Cheng","given":"Chia-Yi"},{"family":"Moreira","given":"Walter"},{"family":"Mock","given":"Stephen A."},{"family":"Stubbs","given":"Joseph"},{"family":"Sullivan","given":"Julie M."},{"family":"Krampis","given":"Konstantinos"},{"family":"Miller","given":"Jason R."},{"family":"Micklem","given":"Gos"},{"family":"Vaughn","given":"Matthew"},{"family":"Town","given":"Christopher D."}],"issued":{"date-parts":[["2015",1,28]]}}}],"schema":"https://github.com/citation-style-language/schema/raw/master/csl-citation.json"} </w:instrText>
      </w:r>
      <w:r w:rsidR="00C762C9">
        <w:rPr>
          <w:rFonts w:ascii="Times New Roman" w:hAnsi="Times New Roman" w:cs="Times New Roman"/>
          <w:sz w:val="24"/>
          <w:szCs w:val="24"/>
          <w:shd w:val="clear" w:color="auto" w:fill="FFFFFF"/>
        </w:rPr>
        <w:fldChar w:fldCharType="separate"/>
      </w:r>
      <w:r w:rsidR="000420B7" w:rsidRPr="000420B7">
        <w:rPr>
          <w:rFonts w:ascii="Times New Roman" w:hAnsi="Times New Roman" w:cs="Times New Roman"/>
          <w:sz w:val="24"/>
        </w:rPr>
        <w:t>[6]</w:t>
      </w:r>
      <w:r w:rsidR="00C762C9">
        <w:rPr>
          <w:rFonts w:ascii="Times New Roman" w:hAnsi="Times New Roman" w:cs="Times New Roman"/>
          <w:sz w:val="24"/>
          <w:szCs w:val="24"/>
          <w:shd w:val="clear" w:color="auto" w:fill="FFFFFF"/>
        </w:rPr>
        <w:fldChar w:fldCharType="end"/>
      </w:r>
      <w:r w:rsidRPr="002915F2">
        <w:rPr>
          <w:rFonts w:ascii="Times New Roman" w:hAnsi="Times New Roman" w:cs="Times New Roman"/>
          <w:sz w:val="24"/>
          <w:szCs w:val="24"/>
          <w:shd w:val="clear" w:color="auto" w:fill="FFFFFF"/>
        </w:rPr>
        <w:t>)</w:t>
      </w:r>
      <w:r w:rsidRPr="002915F2">
        <w:rPr>
          <w:rFonts w:ascii="Times New Roman" w:hAnsi="Times New Roman" w:cs="Times New Roman"/>
          <w:sz w:val="24"/>
          <w:szCs w:val="24"/>
        </w:rPr>
        <w:t>.</w:t>
      </w:r>
      <w:r>
        <w:rPr>
          <w:rFonts w:ascii="Times New Roman" w:hAnsi="Times New Roman" w:cs="Times New Roman"/>
          <w:sz w:val="24"/>
          <w:szCs w:val="24"/>
        </w:rPr>
        <w:t xml:space="preserve"> </w:t>
      </w:r>
      <w:r w:rsidRPr="002915F2">
        <w:rPr>
          <w:rFonts w:ascii="Times New Roman" w:hAnsi="Times New Roman" w:cs="Times New Roman"/>
          <w:sz w:val="24"/>
          <w:szCs w:val="24"/>
        </w:rPr>
        <w:t xml:space="preserve">Detailed description of the protein data extracted from the protein networks is </w:t>
      </w:r>
      <w:r w:rsidRPr="00945511">
        <w:rPr>
          <w:rFonts w:ascii="Times New Roman" w:hAnsi="Times New Roman" w:cs="Times New Roman"/>
          <w:sz w:val="24"/>
          <w:szCs w:val="24"/>
        </w:rPr>
        <w:t>provided in Supplementary information 7.</w:t>
      </w:r>
    </w:p>
    <w:p w:rsidR="00F77F82" w:rsidRPr="002915F2" w:rsidRDefault="00F77F82" w:rsidP="002915F2">
      <w:pPr>
        <w:spacing w:after="0" w:line="480" w:lineRule="auto"/>
        <w:jc w:val="both"/>
        <w:rPr>
          <w:rFonts w:ascii="Times New Roman" w:hAnsi="Times New Roman" w:cs="Times New Roman"/>
          <w:b/>
          <w:sz w:val="24"/>
          <w:szCs w:val="24"/>
        </w:rPr>
      </w:pPr>
    </w:p>
    <w:p w:rsidR="00F77F82" w:rsidRPr="002915F2" w:rsidRDefault="00F77F82" w:rsidP="002915F2">
      <w:pPr>
        <w:spacing w:after="0" w:line="480" w:lineRule="auto"/>
        <w:jc w:val="both"/>
        <w:rPr>
          <w:rFonts w:ascii="Times New Roman" w:hAnsi="Times New Roman" w:cs="Times New Roman"/>
          <w:b/>
          <w:sz w:val="24"/>
          <w:szCs w:val="24"/>
        </w:rPr>
      </w:pPr>
    </w:p>
    <w:p w:rsidR="00F77F82" w:rsidRPr="002915F2" w:rsidRDefault="00F77F82" w:rsidP="002915F2">
      <w:pPr>
        <w:spacing w:after="0" w:line="480" w:lineRule="auto"/>
        <w:jc w:val="both"/>
        <w:rPr>
          <w:rFonts w:ascii="Times New Roman" w:hAnsi="Times New Roman" w:cs="Times New Roman"/>
          <w:b/>
          <w:sz w:val="24"/>
          <w:szCs w:val="24"/>
        </w:rPr>
      </w:pPr>
    </w:p>
    <w:p w:rsidR="00F77F82" w:rsidRPr="002915F2" w:rsidRDefault="00F77F82" w:rsidP="002915F2">
      <w:pPr>
        <w:spacing w:after="0" w:line="480" w:lineRule="auto"/>
        <w:jc w:val="both"/>
        <w:rPr>
          <w:rFonts w:ascii="Times New Roman" w:hAnsi="Times New Roman" w:cs="Times New Roman"/>
          <w:b/>
          <w:sz w:val="24"/>
          <w:szCs w:val="24"/>
        </w:rPr>
      </w:pPr>
    </w:p>
    <w:p w:rsidR="002843CF" w:rsidRPr="001B4F03" w:rsidRDefault="00F5037D" w:rsidP="003A3AFC">
      <w:pPr>
        <w:pStyle w:val="1"/>
        <w:rPr>
          <w:lang w:val="en-US"/>
        </w:rPr>
      </w:pPr>
      <w:r w:rsidRPr="001B4F03">
        <w:rPr>
          <w:lang w:val="en-US"/>
        </w:rPr>
        <w:br w:type="page"/>
      </w:r>
      <w:bookmarkStart w:id="9" w:name="_Toc526851187"/>
      <w:r w:rsidRPr="001B4F03">
        <w:rPr>
          <w:lang w:val="en-US"/>
        </w:rPr>
        <w:lastRenderedPageBreak/>
        <w:t>Tables</w:t>
      </w:r>
      <w:bookmarkStart w:id="10" w:name="_Toc372823098"/>
      <w:bookmarkEnd w:id="9"/>
    </w:p>
    <w:p w:rsidR="004C4625" w:rsidRPr="00683DBA" w:rsidRDefault="004C4625" w:rsidP="002F152C">
      <w:pPr>
        <w:pStyle w:val="1"/>
        <w:rPr>
          <w:lang w:val="en-US"/>
        </w:rPr>
      </w:pPr>
      <w:bookmarkStart w:id="11" w:name="_Toc526851188"/>
      <w:bookmarkEnd w:id="10"/>
      <w:r w:rsidRPr="00683DBA">
        <w:rPr>
          <w:lang w:val="en-US"/>
        </w:rPr>
        <w:t>Table S</w:t>
      </w:r>
      <w:r w:rsidR="00086F9C" w:rsidRPr="00683DBA">
        <w:rPr>
          <w:lang w:val="en-US"/>
        </w:rPr>
        <w:t>1</w:t>
      </w:r>
      <w:r w:rsidRPr="00683DBA">
        <w:rPr>
          <w:lang w:val="en-US"/>
        </w:rPr>
        <w:t xml:space="preserve">-1 </w:t>
      </w:r>
      <w:r w:rsidRPr="00683DBA">
        <w:rPr>
          <w:b w:val="0"/>
          <w:lang w:val="en-US"/>
        </w:rPr>
        <w:t xml:space="preserve">Parameters of the </w:t>
      </w:r>
      <w:proofErr w:type="spellStart"/>
      <w:r w:rsidRPr="00683DBA">
        <w:rPr>
          <w:b w:val="0"/>
          <w:lang w:val="en-US"/>
        </w:rPr>
        <w:t>nanoHPLC</w:t>
      </w:r>
      <w:proofErr w:type="spellEnd"/>
      <w:r w:rsidRPr="00683DBA">
        <w:rPr>
          <w:b w:val="0"/>
          <w:lang w:val="en-US"/>
        </w:rPr>
        <w:t xml:space="preserve"> separation method</w:t>
      </w:r>
      <w:bookmarkEnd w:id="11"/>
      <w:r w:rsidRPr="00683DBA">
        <w:rPr>
          <w:lang w:val="en-US"/>
        </w:rPr>
        <w:t xml:space="preserve"> </w:t>
      </w:r>
    </w:p>
    <w:tbl>
      <w:tblPr>
        <w:tblW w:w="8188" w:type="dxa"/>
        <w:tblLook w:val="01E0" w:firstRow="1" w:lastRow="1" w:firstColumn="1" w:lastColumn="1" w:noHBand="0" w:noVBand="0"/>
      </w:tblPr>
      <w:tblGrid>
        <w:gridCol w:w="2802"/>
        <w:gridCol w:w="4867"/>
        <w:gridCol w:w="519"/>
      </w:tblGrid>
      <w:tr w:rsidR="004C4625" w:rsidRPr="00587E03" w:rsidTr="00D33C32">
        <w:trPr>
          <w:trHeight w:val="340"/>
        </w:trPr>
        <w:tc>
          <w:tcPr>
            <w:tcW w:w="2802" w:type="dxa"/>
            <w:tcBorders>
              <w:top w:val="single" w:sz="12" w:space="0" w:color="auto"/>
              <w:bottom w:val="single" w:sz="12" w:space="0" w:color="auto"/>
            </w:tcBorders>
          </w:tcPr>
          <w:p w:rsidR="004C4625" w:rsidRPr="00587E03" w:rsidRDefault="004C4625" w:rsidP="00902D0B">
            <w:pPr>
              <w:spacing w:after="0" w:line="360" w:lineRule="auto"/>
              <w:jc w:val="center"/>
              <w:rPr>
                <w:rFonts w:ascii="Times New Roman" w:hAnsi="Times New Roman"/>
                <w:b/>
                <w:sz w:val="24"/>
                <w:szCs w:val="24"/>
              </w:rPr>
            </w:pPr>
            <w:r w:rsidRPr="00587E03">
              <w:rPr>
                <w:rFonts w:ascii="Times New Roman" w:hAnsi="Times New Roman"/>
                <w:b/>
                <w:sz w:val="24"/>
                <w:szCs w:val="24"/>
              </w:rPr>
              <w:t>Parameter</w:t>
            </w:r>
          </w:p>
        </w:tc>
        <w:tc>
          <w:tcPr>
            <w:tcW w:w="5386" w:type="dxa"/>
            <w:gridSpan w:val="2"/>
            <w:tcBorders>
              <w:top w:val="single" w:sz="12" w:space="0" w:color="auto"/>
              <w:bottom w:val="single" w:sz="12" w:space="0" w:color="auto"/>
            </w:tcBorders>
          </w:tcPr>
          <w:p w:rsidR="004C4625" w:rsidRPr="00587E03" w:rsidRDefault="004C4625" w:rsidP="00902D0B">
            <w:pPr>
              <w:spacing w:after="0" w:line="360" w:lineRule="auto"/>
              <w:jc w:val="center"/>
              <w:rPr>
                <w:rFonts w:ascii="Times New Roman" w:hAnsi="Times New Roman"/>
                <w:b/>
                <w:sz w:val="24"/>
                <w:szCs w:val="24"/>
              </w:rPr>
            </w:pPr>
            <w:r w:rsidRPr="00587E03">
              <w:rPr>
                <w:rFonts w:ascii="Times New Roman" w:hAnsi="Times New Roman"/>
                <w:b/>
                <w:sz w:val="24"/>
                <w:szCs w:val="24"/>
              </w:rPr>
              <w:t>Setting</w:t>
            </w:r>
          </w:p>
        </w:tc>
      </w:tr>
      <w:tr w:rsidR="004C4625" w:rsidRPr="00587E03" w:rsidTr="00D33C32">
        <w:trPr>
          <w:gridAfter w:val="1"/>
          <w:wAfter w:w="519" w:type="dxa"/>
          <w:trHeight w:val="340"/>
        </w:trPr>
        <w:tc>
          <w:tcPr>
            <w:tcW w:w="2802" w:type="dxa"/>
            <w:tcBorders>
              <w:top w:val="single" w:sz="12" w:space="0" w:color="auto"/>
            </w:tcBorders>
          </w:tcPr>
          <w:p w:rsidR="004C4625" w:rsidRDefault="004C4625" w:rsidP="00D33C32">
            <w:pPr>
              <w:spacing w:after="0" w:line="360" w:lineRule="auto"/>
              <w:jc w:val="both"/>
              <w:rPr>
                <w:rFonts w:ascii="Times New Roman" w:hAnsi="Times New Roman"/>
                <w:sz w:val="24"/>
                <w:szCs w:val="24"/>
              </w:rPr>
            </w:pPr>
            <w:r w:rsidRPr="00587E03">
              <w:rPr>
                <w:rFonts w:ascii="Times New Roman" w:hAnsi="Times New Roman"/>
                <w:sz w:val="24"/>
                <w:szCs w:val="24"/>
              </w:rPr>
              <w:t>Injection volume</w:t>
            </w:r>
          </w:p>
          <w:p w:rsidR="00D33C32" w:rsidRPr="00587E03" w:rsidRDefault="00D33C32" w:rsidP="00D33C32">
            <w:pPr>
              <w:spacing w:after="0" w:line="360" w:lineRule="auto"/>
              <w:jc w:val="both"/>
              <w:rPr>
                <w:rFonts w:ascii="Times New Roman" w:hAnsi="Times New Roman"/>
                <w:sz w:val="24"/>
                <w:szCs w:val="24"/>
              </w:rPr>
            </w:pPr>
            <w:r>
              <w:rPr>
                <w:rFonts w:ascii="Times New Roman" w:hAnsi="Times New Roman"/>
                <w:sz w:val="24"/>
                <w:szCs w:val="24"/>
              </w:rPr>
              <w:t>Sample pickup flow</w:t>
            </w:r>
          </w:p>
        </w:tc>
        <w:tc>
          <w:tcPr>
            <w:tcW w:w="4867" w:type="dxa"/>
            <w:tcBorders>
              <w:top w:val="single" w:sz="12" w:space="0" w:color="auto"/>
            </w:tcBorders>
          </w:tcPr>
          <w:p w:rsidR="004C4625" w:rsidRDefault="00D33C32" w:rsidP="00902D0B">
            <w:pPr>
              <w:spacing w:after="0" w:line="360" w:lineRule="auto"/>
              <w:jc w:val="both"/>
              <w:rPr>
                <w:rFonts w:ascii="Times New Roman" w:hAnsi="Times New Roman"/>
                <w:sz w:val="24"/>
                <w:szCs w:val="24"/>
              </w:rPr>
            </w:pPr>
            <w:r>
              <w:rPr>
                <w:rFonts w:ascii="Times New Roman" w:hAnsi="Times New Roman"/>
                <w:sz w:val="24"/>
                <w:szCs w:val="24"/>
              </w:rPr>
              <w:t>1</w:t>
            </w:r>
            <w:r w:rsidR="004C4625" w:rsidRPr="00587E03">
              <w:rPr>
                <w:rFonts w:ascii="Times New Roman" w:hAnsi="Times New Roman"/>
                <w:sz w:val="24"/>
                <w:szCs w:val="24"/>
              </w:rPr>
              <w:t xml:space="preserve"> µL</w:t>
            </w:r>
          </w:p>
          <w:p w:rsidR="00D33C32" w:rsidRPr="00587E03" w:rsidRDefault="00D33C32" w:rsidP="00902D0B">
            <w:pPr>
              <w:spacing w:after="0" w:line="360" w:lineRule="auto"/>
              <w:jc w:val="both"/>
              <w:rPr>
                <w:rFonts w:ascii="Times New Roman" w:hAnsi="Times New Roman"/>
                <w:sz w:val="24"/>
                <w:szCs w:val="24"/>
              </w:rPr>
            </w:pPr>
            <w:r>
              <w:rPr>
                <w:rFonts w:ascii="Times New Roman" w:hAnsi="Times New Roman"/>
                <w:sz w:val="24"/>
                <w:szCs w:val="24"/>
              </w:rPr>
              <w:t>20 µL/min</w:t>
            </w:r>
          </w:p>
        </w:tc>
      </w:tr>
      <w:tr w:rsidR="004C4625" w:rsidRPr="00221E6B" w:rsidTr="00D33C32">
        <w:trPr>
          <w:gridAfter w:val="1"/>
          <w:wAfter w:w="519" w:type="dxa"/>
          <w:trHeight w:val="340"/>
        </w:trPr>
        <w:tc>
          <w:tcPr>
            <w:tcW w:w="2802" w:type="dxa"/>
          </w:tcPr>
          <w:p w:rsidR="004C4625" w:rsidRPr="00587E03" w:rsidRDefault="004C4625" w:rsidP="00D33C32">
            <w:pPr>
              <w:spacing w:after="0" w:line="360" w:lineRule="auto"/>
              <w:jc w:val="both"/>
              <w:rPr>
                <w:rFonts w:ascii="Times New Roman" w:hAnsi="Times New Roman"/>
                <w:sz w:val="24"/>
                <w:szCs w:val="24"/>
              </w:rPr>
            </w:pPr>
            <w:r w:rsidRPr="00587E03">
              <w:rPr>
                <w:rFonts w:ascii="Times New Roman" w:hAnsi="Times New Roman"/>
                <w:sz w:val="24"/>
                <w:szCs w:val="24"/>
              </w:rPr>
              <w:t>Injection mode</w:t>
            </w:r>
          </w:p>
        </w:tc>
        <w:tc>
          <w:tcPr>
            <w:tcW w:w="4867" w:type="dxa"/>
          </w:tcPr>
          <w:p w:rsidR="004C4625" w:rsidRPr="00587E03" w:rsidRDefault="004C4625" w:rsidP="00902D0B">
            <w:pPr>
              <w:spacing w:after="0" w:line="360" w:lineRule="auto"/>
              <w:jc w:val="both"/>
              <w:rPr>
                <w:rFonts w:ascii="Times New Roman" w:hAnsi="Times New Roman"/>
                <w:sz w:val="24"/>
                <w:szCs w:val="24"/>
              </w:rPr>
            </w:pPr>
            <w:r w:rsidRPr="00587E03">
              <w:rPr>
                <w:rFonts w:ascii="Times New Roman" w:hAnsi="Times New Roman"/>
                <w:sz w:val="24"/>
                <w:szCs w:val="24"/>
              </w:rPr>
              <w:t xml:space="preserve">Full loop injection at 800 </w:t>
            </w:r>
            <w:proofErr w:type="gramStart"/>
            <w:r w:rsidRPr="00587E03">
              <w:rPr>
                <w:rFonts w:ascii="Times New Roman" w:hAnsi="Times New Roman"/>
                <w:sz w:val="24"/>
                <w:szCs w:val="24"/>
              </w:rPr>
              <w:t>bar</w:t>
            </w:r>
            <w:proofErr w:type="gramEnd"/>
          </w:p>
        </w:tc>
      </w:tr>
      <w:tr w:rsidR="004C4625" w:rsidRPr="00221E6B" w:rsidTr="00D33C32">
        <w:trPr>
          <w:gridAfter w:val="1"/>
          <w:wAfter w:w="519" w:type="dxa"/>
          <w:trHeight w:val="340"/>
        </w:trPr>
        <w:tc>
          <w:tcPr>
            <w:tcW w:w="2802" w:type="dxa"/>
          </w:tcPr>
          <w:p w:rsidR="004C4625" w:rsidRPr="00587E03" w:rsidRDefault="004C4625" w:rsidP="00D33C32">
            <w:pPr>
              <w:spacing w:after="0" w:line="360" w:lineRule="auto"/>
              <w:jc w:val="both"/>
              <w:rPr>
                <w:rFonts w:ascii="Times New Roman" w:hAnsi="Times New Roman"/>
                <w:sz w:val="24"/>
                <w:szCs w:val="24"/>
              </w:rPr>
            </w:pPr>
            <w:r w:rsidRPr="00587E03">
              <w:rPr>
                <w:rFonts w:ascii="Times New Roman" w:hAnsi="Times New Roman"/>
                <w:sz w:val="24"/>
                <w:szCs w:val="24"/>
              </w:rPr>
              <w:t>Eluents</w:t>
            </w:r>
          </w:p>
        </w:tc>
        <w:tc>
          <w:tcPr>
            <w:tcW w:w="4867" w:type="dxa"/>
          </w:tcPr>
          <w:p w:rsidR="004C4625" w:rsidRPr="00587E03" w:rsidRDefault="004C4625" w:rsidP="00902D0B">
            <w:pPr>
              <w:spacing w:after="0" w:line="360" w:lineRule="auto"/>
              <w:jc w:val="both"/>
              <w:rPr>
                <w:rFonts w:ascii="Times New Roman" w:hAnsi="Times New Roman"/>
                <w:sz w:val="24"/>
                <w:szCs w:val="24"/>
              </w:rPr>
            </w:pPr>
            <w:r w:rsidRPr="00587E03">
              <w:rPr>
                <w:rFonts w:ascii="Times New Roman" w:hAnsi="Times New Roman"/>
                <w:sz w:val="24"/>
                <w:szCs w:val="24"/>
              </w:rPr>
              <w:t>A: 0.1% (v/v) aq. formic acid; B: 0.1% (v/v) formic acid in acetonitrile</w:t>
            </w:r>
          </w:p>
        </w:tc>
      </w:tr>
      <w:tr w:rsidR="004C4625" w:rsidRPr="00587E03" w:rsidTr="00D33C32">
        <w:trPr>
          <w:gridAfter w:val="1"/>
          <w:wAfter w:w="519" w:type="dxa"/>
          <w:trHeight w:val="340"/>
        </w:trPr>
        <w:tc>
          <w:tcPr>
            <w:tcW w:w="2802" w:type="dxa"/>
          </w:tcPr>
          <w:p w:rsidR="004C4625" w:rsidRPr="00587E03" w:rsidRDefault="004C4625" w:rsidP="00D33C32">
            <w:pPr>
              <w:spacing w:after="0" w:line="360" w:lineRule="auto"/>
              <w:jc w:val="both"/>
              <w:rPr>
                <w:rFonts w:ascii="Times New Roman" w:hAnsi="Times New Roman"/>
                <w:sz w:val="24"/>
                <w:szCs w:val="24"/>
              </w:rPr>
            </w:pPr>
            <w:r w:rsidRPr="00587E03">
              <w:rPr>
                <w:rFonts w:ascii="Times New Roman" w:hAnsi="Times New Roman"/>
                <w:sz w:val="24"/>
                <w:szCs w:val="24"/>
              </w:rPr>
              <w:t>Elution flow rate</w:t>
            </w:r>
          </w:p>
        </w:tc>
        <w:tc>
          <w:tcPr>
            <w:tcW w:w="4867" w:type="dxa"/>
          </w:tcPr>
          <w:p w:rsidR="004C4625" w:rsidRPr="00587E03" w:rsidRDefault="004C4625" w:rsidP="00902D0B">
            <w:pPr>
              <w:spacing w:after="0" w:line="360" w:lineRule="auto"/>
              <w:jc w:val="both"/>
              <w:rPr>
                <w:rFonts w:ascii="Times New Roman" w:hAnsi="Times New Roman"/>
                <w:sz w:val="24"/>
                <w:szCs w:val="24"/>
              </w:rPr>
            </w:pPr>
            <w:r w:rsidRPr="00587E03">
              <w:rPr>
                <w:rFonts w:ascii="Times New Roman" w:hAnsi="Times New Roman"/>
                <w:sz w:val="24"/>
                <w:szCs w:val="24"/>
              </w:rPr>
              <w:t>0.3 µL/min</w:t>
            </w:r>
          </w:p>
        </w:tc>
      </w:tr>
      <w:tr w:rsidR="004C4625" w:rsidRPr="00587E03" w:rsidTr="00D33C32">
        <w:trPr>
          <w:gridAfter w:val="1"/>
          <w:wAfter w:w="519" w:type="dxa"/>
          <w:trHeight w:val="591"/>
        </w:trPr>
        <w:tc>
          <w:tcPr>
            <w:tcW w:w="2802" w:type="dxa"/>
          </w:tcPr>
          <w:p w:rsidR="004C4625" w:rsidRPr="00587E03" w:rsidRDefault="004C4625" w:rsidP="00D33C32">
            <w:pPr>
              <w:spacing w:after="0" w:line="360" w:lineRule="auto"/>
              <w:jc w:val="both"/>
              <w:rPr>
                <w:rFonts w:ascii="Times New Roman" w:hAnsi="Times New Roman"/>
                <w:sz w:val="24"/>
                <w:szCs w:val="24"/>
              </w:rPr>
            </w:pPr>
            <w:r w:rsidRPr="00587E03">
              <w:rPr>
                <w:rFonts w:ascii="Times New Roman" w:hAnsi="Times New Roman"/>
                <w:sz w:val="24"/>
                <w:szCs w:val="24"/>
              </w:rPr>
              <w:t>Column temperature</w:t>
            </w:r>
          </w:p>
        </w:tc>
        <w:tc>
          <w:tcPr>
            <w:tcW w:w="4867" w:type="dxa"/>
          </w:tcPr>
          <w:p w:rsidR="004C4625" w:rsidRPr="00587E03" w:rsidRDefault="004C4625" w:rsidP="00902D0B">
            <w:pPr>
              <w:spacing w:after="0" w:line="360" w:lineRule="auto"/>
              <w:jc w:val="both"/>
              <w:rPr>
                <w:rFonts w:ascii="Times New Roman" w:hAnsi="Times New Roman"/>
                <w:sz w:val="24"/>
                <w:szCs w:val="24"/>
              </w:rPr>
            </w:pPr>
            <w:r w:rsidRPr="00587E03">
              <w:rPr>
                <w:rFonts w:ascii="Times New Roman" w:hAnsi="Times New Roman"/>
                <w:sz w:val="24"/>
                <w:szCs w:val="24"/>
              </w:rPr>
              <w:t>40</w:t>
            </w:r>
            <w:r w:rsidRPr="00587E03">
              <w:rPr>
                <w:rFonts w:ascii="Cambria Math" w:hAnsi="Cambria Math" w:cs="Cambria Math"/>
                <w:sz w:val="24"/>
                <w:szCs w:val="24"/>
              </w:rPr>
              <w:t>⁰</w:t>
            </w:r>
            <w:r w:rsidRPr="00587E03">
              <w:rPr>
                <w:rFonts w:ascii="Times New Roman" w:hAnsi="Times New Roman"/>
                <w:sz w:val="24"/>
                <w:szCs w:val="24"/>
              </w:rPr>
              <w:t>C</w:t>
            </w:r>
          </w:p>
        </w:tc>
      </w:tr>
      <w:tr w:rsidR="004C4625" w:rsidRPr="00221E6B" w:rsidTr="00D33C32">
        <w:trPr>
          <w:gridAfter w:val="1"/>
          <w:wAfter w:w="519" w:type="dxa"/>
          <w:trHeight w:val="340"/>
        </w:trPr>
        <w:tc>
          <w:tcPr>
            <w:tcW w:w="2802" w:type="dxa"/>
          </w:tcPr>
          <w:p w:rsidR="004C4625" w:rsidRPr="00587E03" w:rsidRDefault="004C4625" w:rsidP="00D33C32">
            <w:pPr>
              <w:tabs>
                <w:tab w:val="left" w:pos="405"/>
                <w:tab w:val="center" w:pos="1258"/>
              </w:tabs>
              <w:spacing w:after="0" w:line="240" w:lineRule="auto"/>
              <w:jc w:val="both"/>
              <w:rPr>
                <w:rFonts w:ascii="Times New Roman" w:hAnsi="Times New Roman"/>
                <w:sz w:val="24"/>
                <w:szCs w:val="24"/>
              </w:rPr>
            </w:pPr>
            <w:r w:rsidRPr="00587E03">
              <w:rPr>
                <w:rFonts w:ascii="Times New Roman" w:hAnsi="Times New Roman"/>
                <w:sz w:val="24"/>
                <w:szCs w:val="24"/>
              </w:rPr>
              <w:t>Elution regimen</w:t>
            </w:r>
          </w:p>
        </w:tc>
        <w:tc>
          <w:tcPr>
            <w:tcW w:w="4867" w:type="dxa"/>
          </w:tcPr>
          <w:p w:rsidR="004C4625" w:rsidRPr="00587E03" w:rsidRDefault="004C4625" w:rsidP="00902D0B">
            <w:pPr>
              <w:spacing w:after="0" w:line="360" w:lineRule="auto"/>
              <w:jc w:val="both"/>
              <w:rPr>
                <w:rFonts w:ascii="Times New Roman" w:hAnsi="Times New Roman"/>
                <w:sz w:val="24"/>
                <w:szCs w:val="24"/>
              </w:rPr>
            </w:pPr>
            <w:r w:rsidRPr="00587E03">
              <w:rPr>
                <w:rFonts w:ascii="Times New Roman" w:hAnsi="Times New Roman"/>
                <w:sz w:val="24"/>
                <w:szCs w:val="24"/>
              </w:rPr>
              <w:t>Linear gradient - from 5 to 36% eluent B in 160 min</w:t>
            </w:r>
          </w:p>
          <w:p w:rsidR="004C4625" w:rsidRPr="00587E03" w:rsidRDefault="004C4625" w:rsidP="00902D0B">
            <w:pPr>
              <w:spacing w:after="0" w:line="360" w:lineRule="auto"/>
              <w:jc w:val="both"/>
              <w:rPr>
                <w:rFonts w:ascii="Times New Roman" w:hAnsi="Times New Roman"/>
                <w:sz w:val="24"/>
                <w:szCs w:val="24"/>
              </w:rPr>
            </w:pPr>
            <w:r w:rsidRPr="00587E03">
              <w:rPr>
                <w:rFonts w:ascii="Times New Roman" w:hAnsi="Times New Roman"/>
                <w:sz w:val="24"/>
                <w:szCs w:val="24"/>
              </w:rPr>
              <w:t xml:space="preserve">Linear gradient – from 36 to 38% eluent B in </w:t>
            </w:r>
            <w:r w:rsidR="00D33C32">
              <w:rPr>
                <w:rFonts w:ascii="Times New Roman" w:hAnsi="Times New Roman"/>
                <w:sz w:val="24"/>
                <w:szCs w:val="24"/>
              </w:rPr>
              <w:t>5</w:t>
            </w:r>
            <w:r w:rsidRPr="00587E03">
              <w:rPr>
                <w:rFonts w:ascii="Times New Roman" w:hAnsi="Times New Roman"/>
                <w:sz w:val="24"/>
                <w:szCs w:val="24"/>
              </w:rPr>
              <w:t>0 min</w:t>
            </w:r>
          </w:p>
          <w:p w:rsidR="004C4625" w:rsidRPr="00587E03" w:rsidRDefault="004C4625" w:rsidP="00902D0B">
            <w:pPr>
              <w:spacing w:after="0" w:line="360" w:lineRule="auto"/>
              <w:jc w:val="both"/>
              <w:rPr>
                <w:rFonts w:ascii="Times New Roman" w:hAnsi="Times New Roman"/>
                <w:sz w:val="24"/>
                <w:szCs w:val="24"/>
              </w:rPr>
            </w:pPr>
            <w:r w:rsidRPr="00587E03">
              <w:rPr>
                <w:rFonts w:ascii="Times New Roman" w:hAnsi="Times New Roman"/>
                <w:sz w:val="24"/>
                <w:szCs w:val="24"/>
              </w:rPr>
              <w:t>Linear gradient – from 38 to 80% eluent B in 2 min</w:t>
            </w:r>
          </w:p>
          <w:p w:rsidR="004C4625" w:rsidRPr="00587E03" w:rsidRDefault="00D33C32" w:rsidP="00D33C32">
            <w:pPr>
              <w:spacing w:after="0" w:line="360" w:lineRule="auto"/>
              <w:jc w:val="both"/>
              <w:rPr>
                <w:rFonts w:ascii="Times New Roman" w:hAnsi="Times New Roman"/>
                <w:sz w:val="24"/>
                <w:szCs w:val="24"/>
              </w:rPr>
            </w:pPr>
            <w:r>
              <w:rPr>
                <w:rFonts w:ascii="Times New Roman" w:hAnsi="Times New Roman"/>
                <w:sz w:val="24"/>
                <w:szCs w:val="24"/>
              </w:rPr>
              <w:t>Isocratic at</w:t>
            </w:r>
            <w:r w:rsidR="004C4625" w:rsidRPr="00587E03">
              <w:rPr>
                <w:rFonts w:ascii="Times New Roman" w:hAnsi="Times New Roman"/>
                <w:sz w:val="24"/>
                <w:szCs w:val="24"/>
              </w:rPr>
              <w:t xml:space="preserve"> 80% eluent B </w:t>
            </w:r>
            <w:r>
              <w:rPr>
                <w:rFonts w:ascii="Times New Roman" w:hAnsi="Times New Roman"/>
                <w:sz w:val="24"/>
                <w:szCs w:val="24"/>
              </w:rPr>
              <w:t>during 8</w:t>
            </w:r>
            <w:r w:rsidR="004C4625" w:rsidRPr="00587E03">
              <w:rPr>
                <w:rFonts w:ascii="Times New Roman" w:hAnsi="Times New Roman"/>
                <w:sz w:val="24"/>
                <w:szCs w:val="24"/>
              </w:rPr>
              <w:t xml:space="preserve"> min</w:t>
            </w:r>
          </w:p>
        </w:tc>
      </w:tr>
      <w:tr w:rsidR="004C4625" w:rsidRPr="00587E03" w:rsidTr="00D33C32">
        <w:trPr>
          <w:gridAfter w:val="1"/>
          <w:wAfter w:w="519" w:type="dxa"/>
          <w:trHeight w:val="340"/>
        </w:trPr>
        <w:tc>
          <w:tcPr>
            <w:tcW w:w="2802" w:type="dxa"/>
          </w:tcPr>
          <w:p w:rsidR="004C4625" w:rsidRPr="00587E03" w:rsidRDefault="004C4625" w:rsidP="00D33C32">
            <w:pPr>
              <w:spacing w:after="0" w:line="360" w:lineRule="auto"/>
              <w:jc w:val="both"/>
              <w:rPr>
                <w:rFonts w:ascii="Times New Roman" w:hAnsi="Times New Roman"/>
                <w:sz w:val="24"/>
                <w:szCs w:val="24"/>
              </w:rPr>
            </w:pPr>
            <w:r w:rsidRPr="00587E03">
              <w:rPr>
                <w:rFonts w:ascii="Times New Roman" w:hAnsi="Times New Roman"/>
                <w:sz w:val="24"/>
                <w:szCs w:val="24"/>
              </w:rPr>
              <w:t>Isocratic flow</w:t>
            </w:r>
          </w:p>
        </w:tc>
        <w:tc>
          <w:tcPr>
            <w:tcW w:w="4867" w:type="dxa"/>
          </w:tcPr>
          <w:p w:rsidR="004C4625" w:rsidRPr="00587E03" w:rsidRDefault="004C4625" w:rsidP="00D33C32">
            <w:pPr>
              <w:spacing w:after="0" w:line="360" w:lineRule="auto"/>
              <w:jc w:val="both"/>
              <w:rPr>
                <w:rFonts w:ascii="Times New Roman" w:hAnsi="Times New Roman"/>
                <w:sz w:val="24"/>
                <w:szCs w:val="24"/>
              </w:rPr>
            </w:pPr>
            <w:r w:rsidRPr="00587E03">
              <w:rPr>
                <w:rFonts w:ascii="Times New Roman" w:hAnsi="Times New Roman"/>
                <w:sz w:val="24"/>
                <w:szCs w:val="24"/>
              </w:rPr>
              <w:t xml:space="preserve">Isocratic 75% eluent B </w:t>
            </w:r>
            <w:r w:rsidR="00D33C32">
              <w:rPr>
                <w:rFonts w:ascii="Times New Roman" w:hAnsi="Times New Roman"/>
                <w:sz w:val="24"/>
                <w:szCs w:val="24"/>
              </w:rPr>
              <w:t>till the start of the next run</w:t>
            </w:r>
          </w:p>
        </w:tc>
      </w:tr>
      <w:tr w:rsidR="004C4625" w:rsidRPr="00221E6B" w:rsidTr="00D33C32">
        <w:trPr>
          <w:gridAfter w:val="1"/>
          <w:wAfter w:w="519" w:type="dxa"/>
          <w:trHeight w:val="340"/>
        </w:trPr>
        <w:tc>
          <w:tcPr>
            <w:tcW w:w="2802" w:type="dxa"/>
          </w:tcPr>
          <w:p w:rsidR="004C4625" w:rsidRPr="00587E03" w:rsidRDefault="00D33C32" w:rsidP="00D33C32">
            <w:pPr>
              <w:spacing w:after="0" w:line="360" w:lineRule="auto"/>
              <w:jc w:val="both"/>
              <w:rPr>
                <w:rFonts w:ascii="Times New Roman" w:hAnsi="Times New Roman"/>
                <w:sz w:val="24"/>
                <w:szCs w:val="24"/>
              </w:rPr>
            </w:pPr>
            <w:r>
              <w:rPr>
                <w:rFonts w:ascii="Times New Roman" w:hAnsi="Times New Roman"/>
                <w:sz w:val="24"/>
                <w:szCs w:val="24"/>
              </w:rPr>
              <w:t xml:space="preserve">Trap </w:t>
            </w:r>
            <w:r w:rsidR="004C4625" w:rsidRPr="00587E03">
              <w:rPr>
                <w:rFonts w:ascii="Times New Roman" w:hAnsi="Times New Roman"/>
                <w:sz w:val="24"/>
                <w:szCs w:val="24"/>
              </w:rPr>
              <w:t>column equilibration</w:t>
            </w:r>
          </w:p>
        </w:tc>
        <w:tc>
          <w:tcPr>
            <w:tcW w:w="4867" w:type="dxa"/>
          </w:tcPr>
          <w:p w:rsidR="004C4625" w:rsidRPr="00587E03" w:rsidRDefault="004C4625" w:rsidP="00902D0B">
            <w:pPr>
              <w:spacing w:after="0" w:line="360" w:lineRule="auto"/>
              <w:jc w:val="both"/>
              <w:rPr>
                <w:rFonts w:ascii="Times New Roman" w:hAnsi="Times New Roman"/>
                <w:sz w:val="24"/>
                <w:szCs w:val="24"/>
              </w:rPr>
            </w:pPr>
            <w:r w:rsidRPr="00587E03">
              <w:rPr>
                <w:rFonts w:ascii="Times New Roman" w:hAnsi="Times New Roman"/>
                <w:sz w:val="24"/>
                <w:szCs w:val="24"/>
              </w:rPr>
              <w:t xml:space="preserve">12 µL of A at 800 </w:t>
            </w:r>
            <w:proofErr w:type="gramStart"/>
            <w:r w:rsidRPr="00587E03">
              <w:rPr>
                <w:rFonts w:ascii="Times New Roman" w:hAnsi="Times New Roman"/>
                <w:sz w:val="24"/>
                <w:szCs w:val="24"/>
              </w:rPr>
              <w:t>bar</w:t>
            </w:r>
            <w:proofErr w:type="gramEnd"/>
          </w:p>
        </w:tc>
      </w:tr>
      <w:tr w:rsidR="004C4625" w:rsidRPr="00221E6B" w:rsidTr="00D33C32">
        <w:trPr>
          <w:gridAfter w:val="1"/>
          <w:wAfter w:w="519" w:type="dxa"/>
          <w:trHeight w:val="340"/>
        </w:trPr>
        <w:tc>
          <w:tcPr>
            <w:tcW w:w="2802" w:type="dxa"/>
            <w:tcBorders>
              <w:bottom w:val="single" w:sz="12" w:space="0" w:color="auto"/>
            </w:tcBorders>
          </w:tcPr>
          <w:p w:rsidR="004C4625" w:rsidRPr="00587E03" w:rsidRDefault="004C4625" w:rsidP="00D33C32">
            <w:pPr>
              <w:spacing w:after="0" w:line="360" w:lineRule="auto"/>
              <w:jc w:val="both"/>
              <w:rPr>
                <w:rFonts w:ascii="Times New Roman" w:hAnsi="Times New Roman"/>
                <w:sz w:val="24"/>
                <w:szCs w:val="24"/>
              </w:rPr>
            </w:pPr>
            <w:r w:rsidRPr="00587E03">
              <w:rPr>
                <w:rFonts w:ascii="Times New Roman" w:hAnsi="Times New Roman"/>
                <w:sz w:val="24"/>
                <w:szCs w:val="24"/>
              </w:rPr>
              <w:t>Analytical column equilibration</w:t>
            </w:r>
          </w:p>
        </w:tc>
        <w:tc>
          <w:tcPr>
            <w:tcW w:w="4867" w:type="dxa"/>
            <w:tcBorders>
              <w:bottom w:val="single" w:sz="12" w:space="0" w:color="auto"/>
            </w:tcBorders>
          </w:tcPr>
          <w:p w:rsidR="004C4625" w:rsidRPr="00587E03" w:rsidRDefault="004C4625" w:rsidP="00902D0B">
            <w:pPr>
              <w:spacing w:after="0" w:line="360" w:lineRule="auto"/>
              <w:jc w:val="both"/>
              <w:rPr>
                <w:rFonts w:ascii="Times New Roman" w:hAnsi="Times New Roman"/>
                <w:sz w:val="24"/>
                <w:szCs w:val="24"/>
              </w:rPr>
            </w:pPr>
            <w:r w:rsidRPr="00587E03">
              <w:rPr>
                <w:rFonts w:ascii="Times New Roman" w:hAnsi="Times New Roman"/>
                <w:sz w:val="24"/>
                <w:szCs w:val="24"/>
              </w:rPr>
              <w:t xml:space="preserve">4 µL of A at 800 </w:t>
            </w:r>
            <w:proofErr w:type="gramStart"/>
            <w:r w:rsidRPr="00587E03">
              <w:rPr>
                <w:rFonts w:ascii="Times New Roman" w:hAnsi="Times New Roman"/>
                <w:sz w:val="24"/>
                <w:szCs w:val="24"/>
              </w:rPr>
              <w:t>bar</w:t>
            </w:r>
            <w:proofErr w:type="gramEnd"/>
          </w:p>
        </w:tc>
      </w:tr>
    </w:tbl>
    <w:p w:rsidR="004C4625" w:rsidRPr="004015E3" w:rsidRDefault="004C4625" w:rsidP="004C4625">
      <w:pPr>
        <w:keepNext/>
        <w:spacing w:before="240" w:after="60" w:line="480" w:lineRule="auto"/>
        <w:jc w:val="both"/>
        <w:outlineLvl w:val="0"/>
        <w:rPr>
          <w:rFonts w:ascii="Times New Roman" w:hAnsi="Times New Roman"/>
          <w:b/>
          <w:bCs/>
          <w:kern w:val="32"/>
          <w:sz w:val="24"/>
          <w:szCs w:val="24"/>
          <w:highlight w:val="yellow"/>
          <w:lang w:eastAsia="de-DE"/>
        </w:rPr>
      </w:pPr>
    </w:p>
    <w:p w:rsidR="004C4625" w:rsidRDefault="004C4625" w:rsidP="004C4625">
      <w:pPr>
        <w:keepNext/>
        <w:spacing w:before="240" w:after="60" w:line="480" w:lineRule="auto"/>
        <w:jc w:val="both"/>
        <w:outlineLvl w:val="0"/>
        <w:rPr>
          <w:rFonts w:ascii="Times New Roman" w:hAnsi="Times New Roman"/>
          <w:b/>
          <w:bCs/>
          <w:kern w:val="32"/>
          <w:sz w:val="24"/>
          <w:szCs w:val="24"/>
          <w:lang w:eastAsia="de-DE"/>
        </w:rPr>
      </w:pPr>
      <w:r w:rsidRPr="004015E3">
        <w:rPr>
          <w:rFonts w:ascii="Times New Roman" w:hAnsi="Times New Roman"/>
          <w:b/>
          <w:bCs/>
          <w:kern w:val="32"/>
          <w:sz w:val="24"/>
          <w:szCs w:val="24"/>
          <w:highlight w:val="yellow"/>
          <w:lang w:eastAsia="de-DE"/>
        </w:rPr>
        <w:br w:type="page"/>
      </w:r>
    </w:p>
    <w:p w:rsidR="0057246D" w:rsidRPr="00683DBA" w:rsidRDefault="0057246D" w:rsidP="002F152C">
      <w:pPr>
        <w:pStyle w:val="1"/>
        <w:rPr>
          <w:lang w:val="en-US"/>
        </w:rPr>
      </w:pPr>
      <w:bookmarkStart w:id="12" w:name="_Toc526851189"/>
      <w:r w:rsidRPr="00683DBA">
        <w:rPr>
          <w:lang w:val="en-US"/>
        </w:rPr>
        <w:lastRenderedPageBreak/>
        <w:t xml:space="preserve">Table S1-2 </w:t>
      </w:r>
      <w:r w:rsidRPr="00683DBA">
        <w:rPr>
          <w:b w:val="0"/>
          <w:lang w:val="en-US"/>
        </w:rPr>
        <w:t>Instrument settings applied for ESI-Orbitrap-Q-MS DDA experiments</w:t>
      </w:r>
      <w:bookmarkEnd w:id="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4610"/>
      </w:tblGrid>
      <w:tr w:rsidR="004C4625" w:rsidRPr="00587E03" w:rsidTr="00902D0B">
        <w:trPr>
          <w:trHeight w:val="338"/>
        </w:trPr>
        <w:tc>
          <w:tcPr>
            <w:tcW w:w="3416" w:type="dxa"/>
            <w:tcBorders>
              <w:top w:val="single" w:sz="12" w:space="0" w:color="auto"/>
              <w:left w:val="nil"/>
              <w:bottom w:val="single" w:sz="12" w:space="0" w:color="auto"/>
              <w:right w:val="nil"/>
            </w:tcBorders>
            <w:vAlign w:val="center"/>
          </w:tcPr>
          <w:p w:rsidR="004C4625" w:rsidRPr="004015E3" w:rsidRDefault="004C4625" w:rsidP="00902D0B">
            <w:pPr>
              <w:spacing w:after="0" w:line="360" w:lineRule="auto"/>
              <w:jc w:val="center"/>
              <w:rPr>
                <w:rFonts w:ascii="Times New Roman" w:hAnsi="Times New Roman"/>
                <w:b/>
                <w:sz w:val="24"/>
                <w:szCs w:val="24"/>
              </w:rPr>
            </w:pPr>
            <w:r w:rsidRPr="004015E3">
              <w:rPr>
                <w:rFonts w:ascii="Times New Roman" w:hAnsi="Times New Roman"/>
                <w:b/>
                <w:sz w:val="24"/>
                <w:szCs w:val="24"/>
              </w:rPr>
              <w:t>Parameter</w:t>
            </w:r>
          </w:p>
        </w:tc>
        <w:tc>
          <w:tcPr>
            <w:tcW w:w="4610" w:type="dxa"/>
            <w:tcBorders>
              <w:top w:val="single" w:sz="12" w:space="0" w:color="auto"/>
              <w:left w:val="nil"/>
              <w:bottom w:val="single" w:sz="12" w:space="0" w:color="auto"/>
              <w:right w:val="nil"/>
            </w:tcBorders>
            <w:vAlign w:val="center"/>
          </w:tcPr>
          <w:p w:rsidR="004C4625" w:rsidRPr="004015E3" w:rsidRDefault="004C4625" w:rsidP="00902D0B">
            <w:pPr>
              <w:spacing w:after="0" w:line="360" w:lineRule="auto"/>
              <w:jc w:val="center"/>
              <w:rPr>
                <w:rFonts w:ascii="Times New Roman" w:hAnsi="Times New Roman"/>
                <w:b/>
                <w:sz w:val="24"/>
                <w:szCs w:val="24"/>
              </w:rPr>
            </w:pPr>
            <w:r w:rsidRPr="004015E3">
              <w:rPr>
                <w:rFonts w:ascii="Times New Roman" w:hAnsi="Times New Roman"/>
                <w:b/>
                <w:sz w:val="24"/>
                <w:szCs w:val="24"/>
              </w:rPr>
              <w:t>Setting</w:t>
            </w:r>
          </w:p>
        </w:tc>
      </w:tr>
      <w:tr w:rsidR="004C4625" w:rsidRPr="00587E03" w:rsidTr="00902D0B">
        <w:trPr>
          <w:trHeight w:val="338"/>
        </w:trPr>
        <w:tc>
          <w:tcPr>
            <w:tcW w:w="8026" w:type="dxa"/>
            <w:gridSpan w:val="2"/>
            <w:tcBorders>
              <w:top w:val="single" w:sz="12" w:space="0" w:color="auto"/>
              <w:left w:val="nil"/>
              <w:bottom w:val="single" w:sz="12" w:space="0" w:color="auto"/>
              <w:right w:val="nil"/>
            </w:tcBorders>
            <w:vAlign w:val="center"/>
          </w:tcPr>
          <w:p w:rsidR="004C4625" w:rsidRPr="00566EC4" w:rsidRDefault="004C4625" w:rsidP="00902D0B">
            <w:pPr>
              <w:spacing w:after="0" w:line="360" w:lineRule="auto"/>
              <w:jc w:val="center"/>
              <w:rPr>
                <w:rFonts w:ascii="Times New Roman" w:hAnsi="Times New Roman"/>
                <w:b/>
                <w:sz w:val="24"/>
                <w:szCs w:val="24"/>
              </w:rPr>
            </w:pPr>
            <w:r w:rsidRPr="00566EC4">
              <w:rPr>
                <w:rFonts w:ascii="Times New Roman" w:hAnsi="Times New Roman"/>
                <w:b/>
                <w:sz w:val="24"/>
                <w:szCs w:val="24"/>
              </w:rPr>
              <w:t>MS conditions</w:t>
            </w:r>
          </w:p>
        </w:tc>
      </w:tr>
      <w:tr w:rsidR="004C4625" w:rsidRPr="00587E03" w:rsidTr="00902D0B">
        <w:trPr>
          <w:trHeight w:val="338"/>
        </w:trPr>
        <w:tc>
          <w:tcPr>
            <w:tcW w:w="3416" w:type="dxa"/>
            <w:tcBorders>
              <w:top w:val="single" w:sz="12" w:space="0" w:color="auto"/>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sidRPr="004015E3">
              <w:rPr>
                <w:rFonts w:ascii="Times New Roman" w:hAnsi="Times New Roman"/>
                <w:sz w:val="24"/>
                <w:szCs w:val="24"/>
              </w:rPr>
              <w:t>Ionization mode</w:t>
            </w:r>
          </w:p>
        </w:tc>
        <w:tc>
          <w:tcPr>
            <w:tcW w:w="4610" w:type="dxa"/>
            <w:tcBorders>
              <w:top w:val="single" w:sz="12" w:space="0" w:color="auto"/>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sidRPr="004015E3">
              <w:rPr>
                <w:rFonts w:ascii="Times New Roman" w:hAnsi="Times New Roman"/>
                <w:sz w:val="24"/>
                <w:szCs w:val="24"/>
              </w:rPr>
              <w:t>Positive</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sidRPr="004015E3">
              <w:rPr>
                <w:rFonts w:ascii="Times New Roman" w:hAnsi="Times New Roman"/>
                <w:sz w:val="24"/>
                <w:szCs w:val="24"/>
              </w:rPr>
              <w:t>Resolution</w:t>
            </w:r>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7</w:t>
            </w:r>
            <w:r w:rsidRPr="004015E3">
              <w:rPr>
                <w:rFonts w:ascii="Times New Roman" w:hAnsi="Times New Roman"/>
                <w:sz w:val="24"/>
                <w:szCs w:val="24"/>
              </w:rPr>
              <w:t xml:space="preserve">0,000 </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sidRPr="004015E3">
              <w:rPr>
                <w:rFonts w:ascii="Times New Roman" w:hAnsi="Times New Roman"/>
                <w:sz w:val="24"/>
                <w:szCs w:val="24"/>
              </w:rPr>
              <w:t>Ion spray voltage (IS)</w:t>
            </w:r>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sidRPr="004015E3">
              <w:rPr>
                <w:rFonts w:ascii="Times New Roman" w:hAnsi="Times New Roman"/>
                <w:sz w:val="24"/>
                <w:szCs w:val="24"/>
              </w:rPr>
              <w:t>1900 V</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sidRPr="004015E3">
              <w:rPr>
                <w:rFonts w:ascii="Times New Roman" w:hAnsi="Times New Roman"/>
                <w:sz w:val="24"/>
                <w:szCs w:val="24"/>
              </w:rPr>
              <w:t>Capillary temperature</w:t>
            </w:r>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sidRPr="004015E3">
              <w:rPr>
                <w:rFonts w:ascii="Times New Roman" w:hAnsi="Times New Roman"/>
                <w:sz w:val="24"/>
                <w:szCs w:val="24"/>
              </w:rPr>
              <w:t>275 °C</w:t>
            </w:r>
          </w:p>
        </w:tc>
      </w:tr>
      <w:tr w:rsidR="004C4625" w:rsidRPr="00587E03" w:rsidTr="00902D0B">
        <w:trPr>
          <w:trHeight w:val="338"/>
        </w:trPr>
        <w:tc>
          <w:tcPr>
            <w:tcW w:w="3416" w:type="dxa"/>
            <w:tcBorders>
              <w:top w:val="nil"/>
              <w:left w:val="nil"/>
              <w:bottom w:val="nil"/>
              <w:right w:val="nil"/>
            </w:tcBorders>
            <w:vAlign w:val="center"/>
          </w:tcPr>
          <w:p w:rsidR="004C4625" w:rsidRPr="00F931EA" w:rsidRDefault="004C4625" w:rsidP="00D33C32">
            <w:pPr>
              <w:spacing w:after="0" w:line="360" w:lineRule="auto"/>
              <w:jc w:val="both"/>
              <w:rPr>
                <w:rFonts w:ascii="Times New Roman" w:hAnsi="Times New Roman"/>
                <w:sz w:val="24"/>
                <w:szCs w:val="24"/>
              </w:rPr>
            </w:pPr>
            <w:r>
              <w:rPr>
                <w:rFonts w:ascii="Times New Roman" w:hAnsi="Times New Roman"/>
                <w:sz w:val="24"/>
                <w:szCs w:val="24"/>
              </w:rPr>
              <w:t>Default charge state</w:t>
            </w:r>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2</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proofErr w:type="spellStart"/>
            <w:r>
              <w:rPr>
                <w:rFonts w:ascii="Times New Roman" w:hAnsi="Times New Roman"/>
                <w:sz w:val="24"/>
                <w:szCs w:val="24"/>
              </w:rPr>
              <w:t>Microscans</w:t>
            </w:r>
            <w:proofErr w:type="spellEnd"/>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1</w:t>
            </w:r>
          </w:p>
        </w:tc>
      </w:tr>
      <w:tr w:rsidR="004C4625" w:rsidRPr="00587E03" w:rsidTr="00902D0B">
        <w:trPr>
          <w:trHeight w:val="338"/>
        </w:trPr>
        <w:tc>
          <w:tcPr>
            <w:tcW w:w="3416" w:type="dxa"/>
            <w:tcBorders>
              <w:top w:val="nil"/>
              <w:left w:val="nil"/>
              <w:bottom w:val="nil"/>
              <w:right w:val="nil"/>
            </w:tcBorders>
            <w:vAlign w:val="center"/>
          </w:tcPr>
          <w:p w:rsidR="004C4625" w:rsidRDefault="004C4625" w:rsidP="00D33C32">
            <w:pPr>
              <w:spacing w:after="0" w:line="360" w:lineRule="auto"/>
              <w:jc w:val="both"/>
              <w:rPr>
                <w:rFonts w:ascii="Times New Roman" w:hAnsi="Times New Roman"/>
                <w:sz w:val="24"/>
                <w:szCs w:val="24"/>
              </w:rPr>
            </w:pPr>
            <w:r>
              <w:rPr>
                <w:rFonts w:ascii="Times New Roman" w:hAnsi="Times New Roman"/>
                <w:sz w:val="24"/>
                <w:szCs w:val="24"/>
              </w:rPr>
              <w:t>AGC Target</w:t>
            </w:r>
          </w:p>
        </w:tc>
        <w:tc>
          <w:tcPr>
            <w:tcW w:w="4610" w:type="dxa"/>
            <w:tcBorders>
              <w:top w:val="nil"/>
              <w:left w:val="nil"/>
              <w:bottom w:val="nil"/>
              <w:right w:val="nil"/>
            </w:tcBorders>
            <w:vAlign w:val="center"/>
          </w:tcPr>
          <w:p w:rsidR="004C4625"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3x10</w:t>
            </w:r>
            <w:r w:rsidRPr="00F931EA">
              <w:rPr>
                <w:rFonts w:ascii="Times New Roman" w:hAnsi="Times New Roman"/>
                <w:sz w:val="24"/>
                <w:szCs w:val="24"/>
                <w:vertAlign w:val="superscript"/>
              </w:rPr>
              <w:t>-6</w:t>
            </w:r>
          </w:p>
        </w:tc>
      </w:tr>
      <w:tr w:rsidR="004C4625" w:rsidRPr="00587E03" w:rsidTr="00902D0B">
        <w:trPr>
          <w:trHeight w:val="338"/>
        </w:trPr>
        <w:tc>
          <w:tcPr>
            <w:tcW w:w="3416" w:type="dxa"/>
            <w:tcBorders>
              <w:top w:val="nil"/>
              <w:left w:val="nil"/>
              <w:bottom w:val="nil"/>
              <w:right w:val="nil"/>
            </w:tcBorders>
            <w:vAlign w:val="center"/>
          </w:tcPr>
          <w:p w:rsidR="004C4625" w:rsidRDefault="004C4625" w:rsidP="00D33C32">
            <w:pPr>
              <w:spacing w:after="0" w:line="360" w:lineRule="auto"/>
              <w:jc w:val="both"/>
              <w:rPr>
                <w:rFonts w:ascii="Times New Roman" w:hAnsi="Times New Roman"/>
                <w:sz w:val="24"/>
                <w:szCs w:val="24"/>
              </w:rPr>
            </w:pPr>
            <w:r>
              <w:rPr>
                <w:rFonts w:ascii="Times New Roman" w:hAnsi="Times New Roman"/>
                <w:sz w:val="24"/>
                <w:szCs w:val="24"/>
              </w:rPr>
              <w:t>Maximum IT</w:t>
            </w:r>
          </w:p>
        </w:tc>
        <w:tc>
          <w:tcPr>
            <w:tcW w:w="4610" w:type="dxa"/>
            <w:tcBorders>
              <w:top w:val="nil"/>
              <w:left w:val="nil"/>
              <w:bottom w:val="nil"/>
              <w:right w:val="nil"/>
            </w:tcBorders>
            <w:vAlign w:val="center"/>
          </w:tcPr>
          <w:p w:rsidR="004C4625"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 xml:space="preserve">100 </w:t>
            </w:r>
            <w:proofErr w:type="spellStart"/>
            <w:r>
              <w:rPr>
                <w:rFonts w:ascii="Times New Roman" w:hAnsi="Times New Roman"/>
                <w:sz w:val="24"/>
                <w:szCs w:val="24"/>
              </w:rPr>
              <w:t>ms</w:t>
            </w:r>
            <w:proofErr w:type="spellEnd"/>
          </w:p>
        </w:tc>
      </w:tr>
      <w:tr w:rsidR="004C4625" w:rsidRPr="00587E03" w:rsidTr="00902D0B">
        <w:trPr>
          <w:trHeight w:val="338"/>
        </w:trPr>
        <w:tc>
          <w:tcPr>
            <w:tcW w:w="3416" w:type="dxa"/>
            <w:tcBorders>
              <w:top w:val="nil"/>
              <w:left w:val="nil"/>
              <w:bottom w:val="nil"/>
              <w:right w:val="nil"/>
            </w:tcBorders>
            <w:vAlign w:val="center"/>
          </w:tcPr>
          <w:p w:rsidR="004C4625" w:rsidRDefault="004C4625" w:rsidP="00D33C32">
            <w:pPr>
              <w:spacing w:after="0" w:line="360" w:lineRule="auto"/>
              <w:jc w:val="both"/>
              <w:rPr>
                <w:rFonts w:ascii="Times New Roman" w:hAnsi="Times New Roman"/>
                <w:sz w:val="24"/>
                <w:szCs w:val="24"/>
              </w:rPr>
            </w:pPr>
            <w:r>
              <w:rPr>
                <w:rFonts w:ascii="Times New Roman" w:hAnsi="Times New Roman"/>
                <w:sz w:val="24"/>
                <w:szCs w:val="24"/>
              </w:rPr>
              <w:t>Number of scan ranges</w:t>
            </w:r>
          </w:p>
        </w:tc>
        <w:tc>
          <w:tcPr>
            <w:tcW w:w="4610" w:type="dxa"/>
            <w:tcBorders>
              <w:top w:val="nil"/>
              <w:left w:val="nil"/>
              <w:bottom w:val="nil"/>
              <w:right w:val="nil"/>
            </w:tcBorders>
            <w:vAlign w:val="center"/>
          </w:tcPr>
          <w:p w:rsidR="004C4625"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1</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sidRPr="004015E3">
              <w:rPr>
                <w:rFonts w:ascii="Times New Roman" w:hAnsi="Times New Roman"/>
                <w:sz w:val="24"/>
                <w:szCs w:val="24"/>
              </w:rPr>
              <w:t>Mass to charge ratio (</w:t>
            </w:r>
            <w:r w:rsidRPr="004015E3">
              <w:rPr>
                <w:rFonts w:ascii="Times New Roman" w:hAnsi="Times New Roman"/>
                <w:i/>
                <w:iCs/>
                <w:sz w:val="24"/>
                <w:szCs w:val="24"/>
              </w:rPr>
              <w:t>m/z</w:t>
            </w:r>
            <w:r w:rsidRPr="004015E3">
              <w:rPr>
                <w:rFonts w:ascii="Times New Roman" w:hAnsi="Times New Roman"/>
                <w:sz w:val="24"/>
                <w:szCs w:val="24"/>
              </w:rPr>
              <w:t>) range</w:t>
            </w:r>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sidRPr="004015E3">
              <w:rPr>
                <w:rFonts w:ascii="Times New Roman" w:hAnsi="Times New Roman"/>
                <w:sz w:val="24"/>
                <w:szCs w:val="24"/>
              </w:rPr>
              <w:t>400 – 1850</w:t>
            </w:r>
          </w:p>
        </w:tc>
      </w:tr>
      <w:tr w:rsidR="004C4625" w:rsidRPr="00587E03" w:rsidTr="00902D0B">
        <w:trPr>
          <w:trHeight w:val="338"/>
        </w:trPr>
        <w:tc>
          <w:tcPr>
            <w:tcW w:w="3416" w:type="dxa"/>
            <w:tcBorders>
              <w:top w:val="nil"/>
              <w:left w:val="nil"/>
              <w:bottom w:val="nil"/>
              <w:right w:val="nil"/>
            </w:tcBorders>
            <w:vAlign w:val="center"/>
          </w:tcPr>
          <w:p w:rsidR="004C4625" w:rsidRDefault="004C4625" w:rsidP="00D33C32">
            <w:pPr>
              <w:spacing w:after="0" w:line="360" w:lineRule="auto"/>
              <w:jc w:val="both"/>
              <w:rPr>
                <w:rFonts w:ascii="Times New Roman" w:hAnsi="Times New Roman"/>
                <w:sz w:val="24"/>
                <w:szCs w:val="24"/>
              </w:rPr>
            </w:pPr>
            <w:r>
              <w:rPr>
                <w:rFonts w:ascii="Times New Roman" w:hAnsi="Times New Roman"/>
                <w:sz w:val="24"/>
                <w:szCs w:val="24"/>
              </w:rPr>
              <w:t>Spectrum data type</w:t>
            </w:r>
          </w:p>
        </w:tc>
        <w:tc>
          <w:tcPr>
            <w:tcW w:w="4610" w:type="dxa"/>
            <w:tcBorders>
              <w:top w:val="nil"/>
              <w:left w:val="nil"/>
              <w:bottom w:val="nil"/>
              <w:right w:val="nil"/>
            </w:tcBorders>
            <w:vAlign w:val="center"/>
          </w:tcPr>
          <w:p w:rsidR="004C4625"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Profile</w:t>
            </w:r>
          </w:p>
        </w:tc>
      </w:tr>
      <w:tr w:rsidR="004C4625" w:rsidRPr="00587E03" w:rsidTr="00902D0B">
        <w:trPr>
          <w:trHeight w:val="338"/>
        </w:trPr>
        <w:tc>
          <w:tcPr>
            <w:tcW w:w="8026" w:type="dxa"/>
            <w:gridSpan w:val="2"/>
            <w:tcBorders>
              <w:top w:val="single" w:sz="12" w:space="0" w:color="auto"/>
              <w:left w:val="nil"/>
              <w:bottom w:val="single" w:sz="12" w:space="0" w:color="auto"/>
              <w:right w:val="nil"/>
            </w:tcBorders>
            <w:vAlign w:val="center"/>
          </w:tcPr>
          <w:p w:rsidR="004C4625" w:rsidRPr="00566EC4" w:rsidRDefault="004C4625" w:rsidP="00902D0B">
            <w:pPr>
              <w:spacing w:after="0" w:line="360" w:lineRule="auto"/>
              <w:jc w:val="center"/>
              <w:rPr>
                <w:rFonts w:ascii="Times New Roman" w:hAnsi="Times New Roman"/>
                <w:b/>
                <w:sz w:val="24"/>
                <w:szCs w:val="24"/>
              </w:rPr>
            </w:pPr>
            <w:r w:rsidRPr="00566EC4">
              <w:rPr>
                <w:rFonts w:ascii="Times New Roman" w:hAnsi="Times New Roman"/>
                <w:b/>
                <w:sz w:val="24"/>
                <w:szCs w:val="24"/>
              </w:rPr>
              <w:t>MS/MS conditions</w:t>
            </w:r>
          </w:p>
        </w:tc>
      </w:tr>
      <w:tr w:rsidR="004C4625" w:rsidRPr="00587E03" w:rsidTr="00902D0B">
        <w:trPr>
          <w:trHeight w:val="338"/>
        </w:trPr>
        <w:tc>
          <w:tcPr>
            <w:tcW w:w="3416" w:type="dxa"/>
            <w:tcBorders>
              <w:top w:val="single" w:sz="12" w:space="0" w:color="auto"/>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sidRPr="004015E3">
              <w:rPr>
                <w:rFonts w:ascii="Times New Roman" w:hAnsi="Times New Roman"/>
                <w:sz w:val="24"/>
                <w:szCs w:val="24"/>
              </w:rPr>
              <w:t>Fragmentation</w:t>
            </w:r>
          </w:p>
        </w:tc>
        <w:tc>
          <w:tcPr>
            <w:tcW w:w="4610" w:type="dxa"/>
            <w:tcBorders>
              <w:top w:val="single" w:sz="12" w:space="0" w:color="auto"/>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sidRPr="004015E3">
              <w:rPr>
                <w:rFonts w:ascii="Times New Roman" w:hAnsi="Times New Roman"/>
                <w:sz w:val="24"/>
                <w:szCs w:val="24"/>
              </w:rPr>
              <w:t>Collision activated dissociation</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proofErr w:type="spellStart"/>
            <w:r>
              <w:rPr>
                <w:rFonts w:ascii="Times New Roman" w:hAnsi="Times New Roman"/>
                <w:sz w:val="24"/>
                <w:szCs w:val="24"/>
              </w:rPr>
              <w:t>Microscans</w:t>
            </w:r>
            <w:proofErr w:type="spellEnd"/>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1</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Pr>
                <w:rFonts w:ascii="Times New Roman" w:hAnsi="Times New Roman"/>
                <w:sz w:val="24"/>
                <w:szCs w:val="24"/>
              </w:rPr>
              <w:t>Resolution</w:t>
            </w:r>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17,500</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Pr>
                <w:rFonts w:ascii="Times New Roman" w:hAnsi="Times New Roman"/>
                <w:sz w:val="24"/>
                <w:szCs w:val="24"/>
              </w:rPr>
              <w:t>AGC target</w:t>
            </w:r>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5x10</w:t>
            </w:r>
            <w:r w:rsidRPr="007B2311">
              <w:rPr>
                <w:rFonts w:ascii="Times New Roman" w:hAnsi="Times New Roman"/>
                <w:sz w:val="24"/>
                <w:szCs w:val="24"/>
                <w:vertAlign w:val="superscript"/>
              </w:rPr>
              <w:t>-4</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Pr>
                <w:rFonts w:ascii="Times New Roman" w:hAnsi="Times New Roman"/>
                <w:sz w:val="24"/>
                <w:szCs w:val="24"/>
              </w:rPr>
              <w:t>Maximum IT</w:t>
            </w:r>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 xml:space="preserve">50 </w:t>
            </w:r>
            <w:proofErr w:type="spellStart"/>
            <w:r>
              <w:rPr>
                <w:rFonts w:ascii="Times New Roman" w:hAnsi="Times New Roman"/>
                <w:sz w:val="24"/>
                <w:szCs w:val="24"/>
              </w:rPr>
              <w:t>ms</w:t>
            </w:r>
            <w:proofErr w:type="spellEnd"/>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smartTag w:uri="urn:schemas-microsoft-com:office:smarttags" w:element="City">
              <w:r>
                <w:rPr>
                  <w:rFonts w:ascii="Times New Roman" w:hAnsi="Times New Roman"/>
                  <w:sz w:val="24"/>
                  <w:szCs w:val="24"/>
                </w:rPr>
                <w:t>Loop</w:t>
              </w:r>
            </w:smartTag>
            <w:r>
              <w:rPr>
                <w:rFonts w:ascii="Times New Roman" w:hAnsi="Times New Roman"/>
                <w:sz w:val="24"/>
                <w:szCs w:val="24"/>
              </w:rPr>
              <w:t xml:space="preserve"> count</w:t>
            </w:r>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10</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Pr>
                <w:rFonts w:ascii="Times New Roman" w:hAnsi="Times New Roman"/>
                <w:sz w:val="24"/>
                <w:szCs w:val="24"/>
              </w:rPr>
              <w:t>MSX count</w:t>
            </w:r>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1</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proofErr w:type="spellStart"/>
            <w:r>
              <w:rPr>
                <w:rFonts w:ascii="Times New Roman" w:hAnsi="Times New Roman"/>
                <w:sz w:val="24"/>
                <w:szCs w:val="24"/>
              </w:rPr>
              <w:t>TopN</w:t>
            </w:r>
            <w:proofErr w:type="spellEnd"/>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10</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Pr>
                <w:rFonts w:ascii="Times New Roman" w:hAnsi="Times New Roman"/>
                <w:sz w:val="24"/>
                <w:szCs w:val="24"/>
              </w:rPr>
              <w:t>Isolation window</w:t>
            </w:r>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 xml:space="preserve">1.6 </w:t>
            </w:r>
            <w:r w:rsidRPr="00D33C32">
              <w:rPr>
                <w:rFonts w:ascii="Times New Roman" w:hAnsi="Times New Roman"/>
                <w:i/>
                <w:sz w:val="24"/>
                <w:szCs w:val="24"/>
              </w:rPr>
              <w:t>m/z</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Pr>
                <w:rFonts w:ascii="Times New Roman" w:hAnsi="Times New Roman"/>
                <w:sz w:val="24"/>
                <w:szCs w:val="24"/>
              </w:rPr>
              <w:t>Isolation offset</w:t>
            </w:r>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0 m/z</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Pr>
                <w:rFonts w:ascii="Times New Roman" w:hAnsi="Times New Roman"/>
                <w:sz w:val="24"/>
                <w:szCs w:val="24"/>
              </w:rPr>
              <w:t>Scan range</w:t>
            </w:r>
          </w:p>
        </w:tc>
        <w:tc>
          <w:tcPr>
            <w:tcW w:w="4610" w:type="dxa"/>
            <w:tcBorders>
              <w:top w:val="nil"/>
              <w:left w:val="nil"/>
              <w:bottom w:val="nil"/>
              <w:right w:val="nil"/>
            </w:tcBorders>
            <w:vAlign w:val="center"/>
          </w:tcPr>
          <w:p w:rsidR="004C4625" w:rsidRPr="004015E3" w:rsidRDefault="00D33C32" w:rsidP="00902D0B">
            <w:pPr>
              <w:spacing w:after="0" w:line="360" w:lineRule="auto"/>
              <w:jc w:val="center"/>
              <w:rPr>
                <w:rFonts w:ascii="Times New Roman" w:hAnsi="Times New Roman"/>
                <w:sz w:val="24"/>
                <w:szCs w:val="24"/>
              </w:rPr>
            </w:pPr>
            <w:r>
              <w:rPr>
                <w:rFonts w:ascii="Times New Roman" w:hAnsi="Times New Roman"/>
                <w:sz w:val="24"/>
                <w:szCs w:val="24"/>
              </w:rPr>
              <w:t>Automatic</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Pr>
                <w:rFonts w:ascii="Times New Roman" w:hAnsi="Times New Roman"/>
                <w:sz w:val="24"/>
                <w:szCs w:val="24"/>
              </w:rPr>
              <w:t>Fixed first mass</w:t>
            </w:r>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 xml:space="preserve">120 </w:t>
            </w:r>
            <w:r w:rsidRPr="00D33C32">
              <w:rPr>
                <w:rFonts w:ascii="Times New Roman" w:hAnsi="Times New Roman"/>
                <w:i/>
                <w:sz w:val="24"/>
                <w:szCs w:val="24"/>
              </w:rPr>
              <w:t>m/z</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Pr>
                <w:rFonts w:ascii="Times New Roman" w:hAnsi="Times New Roman"/>
                <w:sz w:val="24"/>
                <w:szCs w:val="24"/>
              </w:rPr>
              <w:t>(N)CE</w:t>
            </w:r>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28</w:t>
            </w:r>
          </w:p>
        </w:tc>
      </w:tr>
      <w:tr w:rsidR="004C4625" w:rsidRPr="00587E03" w:rsidTr="00902D0B">
        <w:trPr>
          <w:trHeight w:val="338"/>
        </w:trPr>
        <w:tc>
          <w:tcPr>
            <w:tcW w:w="3416" w:type="dxa"/>
            <w:tcBorders>
              <w:top w:val="nil"/>
              <w:left w:val="nil"/>
              <w:bottom w:val="nil"/>
              <w:right w:val="nil"/>
            </w:tcBorders>
            <w:vAlign w:val="center"/>
          </w:tcPr>
          <w:p w:rsidR="004C4625" w:rsidRDefault="004C4625" w:rsidP="00D33C32">
            <w:pPr>
              <w:spacing w:after="0" w:line="360" w:lineRule="auto"/>
              <w:jc w:val="both"/>
              <w:rPr>
                <w:rFonts w:ascii="Times New Roman" w:hAnsi="Times New Roman"/>
                <w:sz w:val="24"/>
                <w:szCs w:val="24"/>
              </w:rPr>
            </w:pPr>
            <w:r>
              <w:rPr>
                <w:rFonts w:ascii="Times New Roman" w:hAnsi="Times New Roman"/>
                <w:sz w:val="24"/>
                <w:szCs w:val="24"/>
              </w:rPr>
              <w:t>Spectrum data type</w:t>
            </w:r>
          </w:p>
        </w:tc>
        <w:tc>
          <w:tcPr>
            <w:tcW w:w="4610" w:type="dxa"/>
            <w:tcBorders>
              <w:top w:val="nil"/>
              <w:left w:val="nil"/>
              <w:bottom w:val="nil"/>
              <w:right w:val="nil"/>
            </w:tcBorders>
            <w:vAlign w:val="center"/>
          </w:tcPr>
          <w:p w:rsidR="004C4625"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Centroid</w:t>
            </w:r>
          </w:p>
        </w:tc>
      </w:tr>
      <w:tr w:rsidR="004C4625" w:rsidRPr="00587E03" w:rsidTr="00902D0B">
        <w:trPr>
          <w:trHeight w:val="338"/>
        </w:trPr>
        <w:tc>
          <w:tcPr>
            <w:tcW w:w="3416" w:type="dxa"/>
            <w:tcBorders>
              <w:top w:val="nil"/>
              <w:left w:val="nil"/>
              <w:bottom w:val="nil"/>
              <w:right w:val="nil"/>
            </w:tcBorders>
            <w:vAlign w:val="center"/>
          </w:tcPr>
          <w:p w:rsidR="004C4625" w:rsidRDefault="004C4625" w:rsidP="00D33C32">
            <w:pPr>
              <w:spacing w:after="0" w:line="360" w:lineRule="auto"/>
              <w:jc w:val="both"/>
              <w:rPr>
                <w:rFonts w:ascii="Times New Roman" w:hAnsi="Times New Roman"/>
                <w:sz w:val="24"/>
                <w:szCs w:val="24"/>
              </w:rPr>
            </w:pPr>
            <w:r>
              <w:rPr>
                <w:rFonts w:ascii="Times New Roman" w:hAnsi="Times New Roman"/>
                <w:sz w:val="24"/>
                <w:szCs w:val="24"/>
              </w:rPr>
              <w:t>Minimum AGC target</w:t>
            </w:r>
          </w:p>
        </w:tc>
        <w:tc>
          <w:tcPr>
            <w:tcW w:w="4610" w:type="dxa"/>
            <w:tcBorders>
              <w:top w:val="nil"/>
              <w:left w:val="nil"/>
              <w:bottom w:val="nil"/>
              <w:right w:val="nil"/>
            </w:tcBorders>
            <w:vAlign w:val="center"/>
          </w:tcPr>
          <w:p w:rsidR="004C4625"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1.5x10</w:t>
            </w:r>
            <w:r w:rsidRPr="007B2311">
              <w:rPr>
                <w:rFonts w:ascii="Times New Roman" w:hAnsi="Times New Roman"/>
                <w:sz w:val="24"/>
                <w:szCs w:val="24"/>
                <w:vertAlign w:val="superscript"/>
              </w:rPr>
              <w:t>-3</w:t>
            </w:r>
          </w:p>
        </w:tc>
      </w:tr>
      <w:tr w:rsidR="004C4625" w:rsidRPr="00587E03" w:rsidTr="00902D0B">
        <w:trPr>
          <w:trHeight w:val="338"/>
        </w:trPr>
        <w:tc>
          <w:tcPr>
            <w:tcW w:w="3416" w:type="dxa"/>
            <w:tcBorders>
              <w:top w:val="nil"/>
              <w:left w:val="nil"/>
              <w:bottom w:val="nil"/>
              <w:right w:val="nil"/>
            </w:tcBorders>
            <w:vAlign w:val="center"/>
          </w:tcPr>
          <w:p w:rsidR="004C4625" w:rsidRDefault="004C4625" w:rsidP="00D33C32">
            <w:pPr>
              <w:spacing w:after="0" w:line="360" w:lineRule="auto"/>
              <w:jc w:val="both"/>
              <w:rPr>
                <w:rFonts w:ascii="Times New Roman" w:hAnsi="Times New Roman"/>
                <w:sz w:val="24"/>
                <w:szCs w:val="24"/>
              </w:rPr>
            </w:pPr>
            <w:r>
              <w:rPr>
                <w:rFonts w:ascii="Times New Roman" w:hAnsi="Times New Roman"/>
                <w:sz w:val="24"/>
                <w:szCs w:val="24"/>
              </w:rPr>
              <w:t>Intensity threshold</w:t>
            </w:r>
          </w:p>
        </w:tc>
        <w:tc>
          <w:tcPr>
            <w:tcW w:w="4610" w:type="dxa"/>
            <w:tcBorders>
              <w:top w:val="nil"/>
              <w:left w:val="nil"/>
              <w:bottom w:val="nil"/>
              <w:right w:val="nil"/>
            </w:tcBorders>
            <w:vAlign w:val="center"/>
          </w:tcPr>
          <w:p w:rsidR="004C4625"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3x10</w:t>
            </w:r>
            <w:r w:rsidRPr="007B2311">
              <w:rPr>
                <w:rFonts w:ascii="Times New Roman" w:hAnsi="Times New Roman"/>
                <w:sz w:val="24"/>
                <w:szCs w:val="24"/>
                <w:vertAlign w:val="superscript"/>
              </w:rPr>
              <w:t>-4</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sidRPr="004015E3">
              <w:rPr>
                <w:rFonts w:ascii="Times New Roman" w:hAnsi="Times New Roman"/>
                <w:sz w:val="24"/>
                <w:szCs w:val="24"/>
              </w:rPr>
              <w:t>Charge state rejected</w:t>
            </w:r>
          </w:p>
        </w:tc>
        <w:tc>
          <w:tcPr>
            <w:tcW w:w="4610" w:type="dxa"/>
            <w:tcBorders>
              <w:top w:val="nil"/>
              <w:left w:val="nil"/>
              <w:bottom w:val="nil"/>
              <w:right w:val="nil"/>
            </w:tcBorders>
            <w:vAlign w:val="center"/>
          </w:tcPr>
          <w:p w:rsidR="004C4625" w:rsidRPr="004015E3" w:rsidRDefault="004C4625" w:rsidP="00D33C32">
            <w:pPr>
              <w:spacing w:after="0" w:line="360" w:lineRule="auto"/>
              <w:jc w:val="center"/>
              <w:rPr>
                <w:rFonts w:ascii="Times New Roman" w:hAnsi="Times New Roman"/>
                <w:sz w:val="24"/>
                <w:szCs w:val="24"/>
              </w:rPr>
            </w:pPr>
            <w:r>
              <w:rPr>
                <w:rFonts w:ascii="Times New Roman" w:hAnsi="Times New Roman"/>
                <w:sz w:val="24"/>
                <w:szCs w:val="24"/>
              </w:rPr>
              <w:t xml:space="preserve">Unassigned, </w:t>
            </w:r>
            <w:r w:rsidR="00D33C32">
              <w:rPr>
                <w:rFonts w:ascii="Times New Roman" w:hAnsi="Times New Roman"/>
                <w:sz w:val="24"/>
                <w:szCs w:val="24"/>
              </w:rPr>
              <w:t xml:space="preserve">+1 </w:t>
            </w:r>
            <w:r w:rsidR="00D33C32">
              <w:rPr>
                <w:rFonts w:ascii="Times New Roman" w:hAnsi="Times New Roman" w:cs="Times New Roman"/>
                <w:sz w:val="24"/>
                <w:szCs w:val="24"/>
              </w:rPr>
              <w:t>&lt; n &lt;</w:t>
            </w:r>
            <w:r>
              <w:rPr>
                <w:rFonts w:ascii="Times New Roman" w:hAnsi="Times New Roman"/>
                <w:sz w:val="24"/>
                <w:szCs w:val="24"/>
              </w:rPr>
              <w:t xml:space="preserve"> </w:t>
            </w:r>
            <w:r w:rsidR="00D33C32">
              <w:rPr>
                <w:rFonts w:ascii="Times New Roman" w:hAnsi="Times New Roman"/>
                <w:sz w:val="24"/>
                <w:szCs w:val="24"/>
              </w:rPr>
              <w:t>+</w:t>
            </w:r>
            <w:r>
              <w:rPr>
                <w:rFonts w:ascii="Times New Roman" w:hAnsi="Times New Roman"/>
                <w:sz w:val="24"/>
                <w:szCs w:val="24"/>
              </w:rPr>
              <w:t>7</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4C4625" w:rsidP="00D33C32">
            <w:pPr>
              <w:spacing w:after="0" w:line="360" w:lineRule="auto"/>
              <w:jc w:val="both"/>
              <w:rPr>
                <w:rFonts w:ascii="Times New Roman" w:hAnsi="Times New Roman"/>
                <w:sz w:val="24"/>
                <w:szCs w:val="24"/>
              </w:rPr>
            </w:pPr>
            <w:r>
              <w:rPr>
                <w:rFonts w:ascii="Times New Roman" w:hAnsi="Times New Roman"/>
                <w:sz w:val="24"/>
                <w:szCs w:val="24"/>
              </w:rPr>
              <w:lastRenderedPageBreak/>
              <w:t>Peptide match</w:t>
            </w:r>
          </w:p>
        </w:tc>
        <w:tc>
          <w:tcPr>
            <w:tcW w:w="4610" w:type="dxa"/>
            <w:tcBorders>
              <w:top w:val="nil"/>
              <w:left w:val="nil"/>
              <w:bottom w:val="nil"/>
              <w:right w:val="nil"/>
            </w:tcBorders>
            <w:vAlign w:val="center"/>
          </w:tcPr>
          <w:p w:rsidR="004C4625"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Preferred</w:t>
            </w:r>
          </w:p>
        </w:tc>
      </w:tr>
      <w:tr w:rsidR="004C4625" w:rsidRPr="00587E03" w:rsidTr="00902D0B">
        <w:trPr>
          <w:trHeight w:val="338"/>
        </w:trPr>
        <w:tc>
          <w:tcPr>
            <w:tcW w:w="3416" w:type="dxa"/>
            <w:tcBorders>
              <w:top w:val="nil"/>
              <w:left w:val="nil"/>
              <w:bottom w:val="nil"/>
              <w:right w:val="nil"/>
            </w:tcBorders>
            <w:vAlign w:val="center"/>
          </w:tcPr>
          <w:p w:rsidR="004C4625" w:rsidRDefault="004C4625" w:rsidP="00D33C32">
            <w:pPr>
              <w:spacing w:after="0" w:line="360" w:lineRule="auto"/>
              <w:jc w:val="both"/>
              <w:rPr>
                <w:rFonts w:ascii="Times New Roman" w:hAnsi="Times New Roman"/>
                <w:sz w:val="24"/>
                <w:szCs w:val="24"/>
              </w:rPr>
            </w:pPr>
            <w:r>
              <w:rPr>
                <w:rFonts w:ascii="Times New Roman" w:hAnsi="Times New Roman"/>
                <w:sz w:val="24"/>
                <w:szCs w:val="24"/>
              </w:rPr>
              <w:t>Exclude isotopes</w:t>
            </w:r>
          </w:p>
        </w:tc>
        <w:tc>
          <w:tcPr>
            <w:tcW w:w="4610" w:type="dxa"/>
            <w:tcBorders>
              <w:top w:val="nil"/>
              <w:left w:val="nil"/>
              <w:bottom w:val="nil"/>
              <w:right w:val="nil"/>
            </w:tcBorders>
            <w:vAlign w:val="center"/>
          </w:tcPr>
          <w:p w:rsidR="004C4625"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On</w:t>
            </w:r>
          </w:p>
        </w:tc>
      </w:tr>
      <w:tr w:rsidR="004C4625" w:rsidRPr="00587E03" w:rsidTr="00902D0B">
        <w:trPr>
          <w:trHeight w:val="338"/>
        </w:trPr>
        <w:tc>
          <w:tcPr>
            <w:tcW w:w="3416" w:type="dxa"/>
            <w:tcBorders>
              <w:top w:val="nil"/>
              <w:left w:val="nil"/>
              <w:bottom w:val="nil"/>
              <w:right w:val="nil"/>
            </w:tcBorders>
            <w:vAlign w:val="center"/>
          </w:tcPr>
          <w:p w:rsidR="004C4625" w:rsidRPr="004015E3" w:rsidRDefault="00ED4D07" w:rsidP="00ED4D07">
            <w:pPr>
              <w:spacing w:after="0" w:line="360" w:lineRule="auto"/>
              <w:jc w:val="both"/>
              <w:rPr>
                <w:rFonts w:ascii="Times New Roman" w:hAnsi="Times New Roman"/>
                <w:sz w:val="24"/>
                <w:szCs w:val="24"/>
              </w:rPr>
            </w:pPr>
            <w:r>
              <w:rPr>
                <w:rFonts w:ascii="Times New Roman" w:hAnsi="Times New Roman"/>
                <w:sz w:val="24"/>
                <w:szCs w:val="24"/>
              </w:rPr>
              <w:t>Duration of d</w:t>
            </w:r>
            <w:r w:rsidR="004C4625" w:rsidRPr="004015E3">
              <w:rPr>
                <w:rFonts w:ascii="Times New Roman" w:hAnsi="Times New Roman"/>
                <w:sz w:val="24"/>
                <w:szCs w:val="24"/>
              </w:rPr>
              <w:t>ynamic exclusion duration</w:t>
            </w:r>
          </w:p>
        </w:tc>
        <w:tc>
          <w:tcPr>
            <w:tcW w:w="4610" w:type="dxa"/>
            <w:tcBorders>
              <w:top w:val="nil"/>
              <w:left w:val="nil"/>
              <w:bottom w:val="nil"/>
              <w:right w:val="nil"/>
            </w:tcBorders>
            <w:vAlign w:val="center"/>
          </w:tcPr>
          <w:p w:rsidR="004C4625" w:rsidRPr="004015E3"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40</w:t>
            </w:r>
            <w:r w:rsidRPr="004015E3">
              <w:rPr>
                <w:rFonts w:ascii="Times New Roman" w:hAnsi="Times New Roman"/>
                <w:sz w:val="24"/>
                <w:szCs w:val="24"/>
              </w:rPr>
              <w:t xml:space="preserve"> s</w:t>
            </w:r>
          </w:p>
        </w:tc>
      </w:tr>
      <w:tr w:rsidR="004C4625" w:rsidRPr="00587E03" w:rsidTr="00902D0B">
        <w:trPr>
          <w:trHeight w:val="338"/>
        </w:trPr>
        <w:tc>
          <w:tcPr>
            <w:tcW w:w="3416" w:type="dxa"/>
            <w:tcBorders>
              <w:top w:val="nil"/>
              <w:left w:val="nil"/>
              <w:bottom w:val="single" w:sz="12" w:space="0" w:color="auto"/>
              <w:right w:val="nil"/>
            </w:tcBorders>
            <w:vAlign w:val="center"/>
          </w:tcPr>
          <w:p w:rsidR="004C4625" w:rsidRPr="004015E3" w:rsidRDefault="004C4625" w:rsidP="00ED4D07">
            <w:pPr>
              <w:spacing w:after="0" w:line="360" w:lineRule="auto"/>
              <w:jc w:val="both"/>
              <w:rPr>
                <w:rFonts w:ascii="Times New Roman" w:hAnsi="Times New Roman"/>
                <w:sz w:val="24"/>
                <w:szCs w:val="24"/>
              </w:rPr>
            </w:pPr>
            <w:r>
              <w:rPr>
                <w:rFonts w:ascii="Times New Roman" w:hAnsi="Times New Roman"/>
                <w:sz w:val="24"/>
                <w:szCs w:val="24"/>
              </w:rPr>
              <w:t>If idle</w:t>
            </w:r>
          </w:p>
        </w:tc>
        <w:tc>
          <w:tcPr>
            <w:tcW w:w="4610" w:type="dxa"/>
            <w:tcBorders>
              <w:top w:val="nil"/>
              <w:left w:val="nil"/>
              <w:bottom w:val="single" w:sz="12" w:space="0" w:color="auto"/>
              <w:right w:val="nil"/>
            </w:tcBorders>
            <w:vAlign w:val="center"/>
          </w:tcPr>
          <w:p w:rsidR="004C4625" w:rsidRDefault="004C4625" w:rsidP="00902D0B">
            <w:pPr>
              <w:spacing w:after="0" w:line="360" w:lineRule="auto"/>
              <w:jc w:val="center"/>
              <w:rPr>
                <w:rFonts w:ascii="Times New Roman" w:hAnsi="Times New Roman"/>
                <w:sz w:val="24"/>
                <w:szCs w:val="24"/>
              </w:rPr>
            </w:pPr>
            <w:r>
              <w:rPr>
                <w:rFonts w:ascii="Times New Roman" w:hAnsi="Times New Roman"/>
                <w:sz w:val="24"/>
                <w:szCs w:val="24"/>
              </w:rPr>
              <w:t>Do not pick others</w:t>
            </w:r>
          </w:p>
        </w:tc>
      </w:tr>
    </w:tbl>
    <w:p w:rsidR="00F5037D" w:rsidRPr="00F72F98" w:rsidRDefault="00F5037D" w:rsidP="00F5037D">
      <w:pPr>
        <w:spacing w:line="480" w:lineRule="auto"/>
        <w:jc w:val="both"/>
        <w:rPr>
          <w:rFonts w:ascii="Times New Roman" w:hAnsi="Times New Roman" w:cs="Times New Roman"/>
          <w:b/>
          <w:sz w:val="24"/>
          <w:szCs w:val="24"/>
        </w:rPr>
      </w:pPr>
    </w:p>
    <w:p w:rsidR="00EE346F" w:rsidRDefault="00EE346F" w:rsidP="00F5037D">
      <w:pPr>
        <w:spacing w:line="480" w:lineRule="auto"/>
        <w:jc w:val="both"/>
        <w:rPr>
          <w:rFonts w:ascii="Times New Roman" w:hAnsi="Times New Roman" w:cs="Times New Roman"/>
          <w:b/>
          <w:sz w:val="24"/>
          <w:szCs w:val="24"/>
        </w:rPr>
      </w:pPr>
    </w:p>
    <w:p w:rsidR="00EE346F" w:rsidRDefault="00EE346F" w:rsidP="00F5037D">
      <w:pPr>
        <w:spacing w:line="480" w:lineRule="auto"/>
        <w:jc w:val="both"/>
        <w:rPr>
          <w:rFonts w:ascii="Times New Roman" w:hAnsi="Times New Roman" w:cs="Times New Roman"/>
          <w:b/>
          <w:sz w:val="24"/>
          <w:szCs w:val="24"/>
        </w:rPr>
      </w:pPr>
    </w:p>
    <w:p w:rsidR="00EE346F" w:rsidRDefault="00EE346F" w:rsidP="00F5037D">
      <w:pPr>
        <w:spacing w:line="480" w:lineRule="auto"/>
        <w:jc w:val="both"/>
        <w:rPr>
          <w:rFonts w:ascii="Times New Roman" w:hAnsi="Times New Roman" w:cs="Times New Roman"/>
          <w:b/>
          <w:sz w:val="24"/>
          <w:szCs w:val="24"/>
        </w:rPr>
      </w:pPr>
    </w:p>
    <w:p w:rsidR="00EE346F" w:rsidRDefault="00EE346F" w:rsidP="00F5037D">
      <w:pPr>
        <w:spacing w:line="480" w:lineRule="auto"/>
        <w:jc w:val="both"/>
        <w:rPr>
          <w:rFonts w:ascii="Times New Roman" w:hAnsi="Times New Roman" w:cs="Times New Roman"/>
          <w:b/>
          <w:sz w:val="24"/>
          <w:szCs w:val="24"/>
        </w:rPr>
      </w:pPr>
    </w:p>
    <w:p w:rsidR="00EE346F" w:rsidRDefault="00EE346F" w:rsidP="00F5037D">
      <w:pPr>
        <w:spacing w:line="480" w:lineRule="auto"/>
        <w:jc w:val="both"/>
        <w:rPr>
          <w:rFonts w:ascii="Times New Roman" w:hAnsi="Times New Roman" w:cs="Times New Roman"/>
          <w:b/>
          <w:sz w:val="24"/>
          <w:szCs w:val="24"/>
        </w:rPr>
      </w:pPr>
    </w:p>
    <w:p w:rsidR="00FA686D" w:rsidRPr="00FA686D" w:rsidRDefault="00FA686D" w:rsidP="00FA686D">
      <w:pPr>
        <w:spacing w:line="480" w:lineRule="auto"/>
        <w:jc w:val="center"/>
        <w:rPr>
          <w:rFonts w:ascii="Times New Roman" w:hAnsi="Times New Roman" w:cs="Times New Roman"/>
          <w:b/>
          <w:sz w:val="20"/>
          <w:szCs w:val="20"/>
        </w:rPr>
      </w:pPr>
    </w:p>
    <w:p w:rsidR="00F5037D" w:rsidRDefault="00F5037D" w:rsidP="00F5037D">
      <w:pPr>
        <w:spacing w:line="480" w:lineRule="auto"/>
        <w:jc w:val="both"/>
        <w:rPr>
          <w:rFonts w:ascii="Times New Roman" w:hAnsi="Times New Roman" w:cs="Times New Roman"/>
          <w:b/>
          <w:sz w:val="24"/>
          <w:szCs w:val="24"/>
        </w:rPr>
      </w:pPr>
    </w:p>
    <w:p w:rsidR="00F5037D" w:rsidRDefault="00F5037D" w:rsidP="00F5037D">
      <w:pPr>
        <w:spacing w:line="480" w:lineRule="auto"/>
        <w:jc w:val="both"/>
        <w:rPr>
          <w:rFonts w:ascii="Times New Roman" w:hAnsi="Times New Roman" w:cs="Times New Roman"/>
          <w:b/>
          <w:sz w:val="24"/>
          <w:szCs w:val="24"/>
        </w:rPr>
      </w:pPr>
    </w:p>
    <w:p w:rsidR="00F5037D" w:rsidRDefault="00F5037D" w:rsidP="00F5037D">
      <w:pPr>
        <w:spacing w:line="480" w:lineRule="auto"/>
        <w:jc w:val="both"/>
        <w:rPr>
          <w:rFonts w:ascii="Times New Roman" w:hAnsi="Times New Roman" w:cs="Times New Roman"/>
          <w:b/>
          <w:sz w:val="24"/>
          <w:szCs w:val="24"/>
        </w:rPr>
      </w:pPr>
    </w:p>
    <w:p w:rsidR="00F5037D" w:rsidRDefault="00F5037D" w:rsidP="00F5037D">
      <w:pPr>
        <w:spacing w:line="480" w:lineRule="auto"/>
        <w:jc w:val="both"/>
        <w:rPr>
          <w:rFonts w:ascii="Times New Roman" w:hAnsi="Times New Roman" w:cs="Times New Roman"/>
          <w:b/>
          <w:sz w:val="24"/>
          <w:szCs w:val="24"/>
        </w:rPr>
      </w:pPr>
    </w:p>
    <w:p w:rsidR="00F5037D" w:rsidRDefault="00F5037D" w:rsidP="00F5037D">
      <w:pPr>
        <w:spacing w:line="480" w:lineRule="auto"/>
        <w:jc w:val="both"/>
        <w:rPr>
          <w:rFonts w:ascii="Times New Roman" w:hAnsi="Times New Roman" w:cs="Times New Roman"/>
          <w:b/>
          <w:sz w:val="24"/>
          <w:szCs w:val="24"/>
        </w:rPr>
      </w:pPr>
    </w:p>
    <w:p w:rsidR="002E649D" w:rsidRDefault="002E649D" w:rsidP="00F5037D">
      <w:pPr>
        <w:spacing w:line="480" w:lineRule="auto"/>
        <w:jc w:val="both"/>
        <w:rPr>
          <w:rFonts w:ascii="Times New Roman" w:hAnsi="Times New Roman" w:cs="Times New Roman"/>
          <w:b/>
          <w:sz w:val="24"/>
          <w:szCs w:val="24"/>
        </w:rPr>
      </w:pPr>
    </w:p>
    <w:p w:rsidR="002E649D" w:rsidRDefault="002E649D" w:rsidP="00F5037D">
      <w:pPr>
        <w:spacing w:line="480" w:lineRule="auto"/>
        <w:jc w:val="both"/>
        <w:rPr>
          <w:rFonts w:ascii="Times New Roman" w:hAnsi="Times New Roman" w:cs="Times New Roman"/>
          <w:b/>
          <w:sz w:val="24"/>
          <w:szCs w:val="24"/>
        </w:rPr>
      </w:pPr>
    </w:p>
    <w:p w:rsidR="008E2D5C" w:rsidRPr="00683DBA" w:rsidRDefault="00427F8E" w:rsidP="002F152C">
      <w:pPr>
        <w:pStyle w:val="1"/>
        <w:rPr>
          <w:lang w:val="en-US"/>
        </w:rPr>
      </w:pPr>
      <w:r w:rsidRPr="00683DBA">
        <w:rPr>
          <w:lang w:val="en-US"/>
        </w:rPr>
        <w:br w:type="page"/>
      </w:r>
      <w:bookmarkStart w:id="13" w:name="_Toc526851190"/>
      <w:r w:rsidR="008E2D5C" w:rsidRPr="00683DBA">
        <w:rPr>
          <w:lang w:val="en-US"/>
        </w:rPr>
        <w:lastRenderedPageBreak/>
        <w:t>Table S</w:t>
      </w:r>
      <w:r w:rsidR="00086F9C" w:rsidRPr="00683DBA">
        <w:rPr>
          <w:lang w:val="en-US"/>
        </w:rPr>
        <w:t>1</w:t>
      </w:r>
      <w:r w:rsidR="008E2D5C" w:rsidRPr="00683DBA">
        <w:rPr>
          <w:lang w:val="en-US"/>
        </w:rPr>
        <w:t xml:space="preserve">-3 </w:t>
      </w:r>
      <w:r w:rsidR="008E2D5C" w:rsidRPr="00683DBA">
        <w:rPr>
          <w:b w:val="0"/>
          <w:lang w:val="en-US"/>
        </w:rPr>
        <w:t xml:space="preserve">Sequence databases </w:t>
      </w:r>
      <w:r w:rsidR="00566EC4" w:rsidRPr="00683DBA">
        <w:rPr>
          <w:b w:val="0"/>
          <w:lang w:val="en-US"/>
        </w:rPr>
        <w:t>used for building a</w:t>
      </w:r>
      <w:r w:rsidR="008E2D5C" w:rsidRPr="00683DBA">
        <w:rPr>
          <w:b w:val="0"/>
          <w:lang w:val="en-US"/>
        </w:rPr>
        <w:t xml:space="preserve"> combined </w:t>
      </w:r>
      <w:r w:rsidR="00566EC4" w:rsidRPr="00683DBA">
        <w:rPr>
          <w:b w:val="0"/>
          <w:lang w:val="en-US"/>
        </w:rPr>
        <w:t xml:space="preserve">legume </w:t>
      </w:r>
      <w:r w:rsidR="008E2D5C" w:rsidRPr="00683DBA">
        <w:rPr>
          <w:b w:val="0"/>
          <w:lang w:val="en-US"/>
        </w:rPr>
        <w:t>database</w:t>
      </w:r>
      <w:bookmarkEnd w:id="13"/>
      <w:r w:rsidR="008E2D5C" w:rsidRPr="00683DBA">
        <w:rPr>
          <w:lang w:val="en-US"/>
        </w:rPr>
        <w:t xml:space="preserve"> </w:t>
      </w:r>
    </w:p>
    <w:tbl>
      <w:tblPr>
        <w:tblW w:w="8942" w:type="dxa"/>
        <w:tblInd w:w="97" w:type="dxa"/>
        <w:tblLook w:val="00A0" w:firstRow="1" w:lastRow="0" w:firstColumn="1" w:lastColumn="0" w:noHBand="0" w:noVBand="0"/>
      </w:tblPr>
      <w:tblGrid>
        <w:gridCol w:w="578"/>
        <w:gridCol w:w="1365"/>
        <w:gridCol w:w="2436"/>
        <w:gridCol w:w="4563"/>
      </w:tblGrid>
      <w:tr w:rsidR="00427F8E" w:rsidRPr="00566EC4" w:rsidTr="00380062">
        <w:trPr>
          <w:trHeight w:val="330"/>
        </w:trPr>
        <w:tc>
          <w:tcPr>
            <w:tcW w:w="8942" w:type="dxa"/>
            <w:gridSpan w:val="4"/>
            <w:tcBorders>
              <w:top w:val="single" w:sz="12" w:space="0" w:color="auto"/>
              <w:left w:val="nil"/>
              <w:bottom w:val="single" w:sz="12" w:space="0" w:color="auto"/>
              <w:right w:val="nil"/>
            </w:tcBorders>
            <w:noWrap/>
            <w:vAlign w:val="center"/>
          </w:tcPr>
          <w:p w:rsidR="00427F8E" w:rsidRPr="00566EC4" w:rsidRDefault="00427F8E" w:rsidP="00427F8E">
            <w:pPr>
              <w:spacing w:after="0" w:line="36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Full proteomes</w:t>
            </w:r>
          </w:p>
        </w:tc>
      </w:tr>
      <w:tr w:rsidR="008E2D5C" w:rsidRPr="00566EC4" w:rsidTr="00380062">
        <w:trPr>
          <w:trHeight w:val="330"/>
        </w:trPr>
        <w:tc>
          <w:tcPr>
            <w:tcW w:w="578" w:type="dxa"/>
            <w:tcBorders>
              <w:top w:val="single" w:sz="12" w:space="0" w:color="auto"/>
              <w:left w:val="nil"/>
              <w:bottom w:val="single" w:sz="12" w:space="0" w:color="auto"/>
              <w:right w:val="nil"/>
            </w:tcBorders>
            <w:noWrap/>
            <w:vAlign w:val="center"/>
          </w:tcPr>
          <w:p w:rsidR="008E2D5C" w:rsidRPr="00566EC4" w:rsidRDefault="008E2D5C" w:rsidP="00566EC4">
            <w:pPr>
              <w:spacing w:after="0" w:line="360" w:lineRule="auto"/>
              <w:jc w:val="center"/>
              <w:rPr>
                <w:rFonts w:ascii="Times New Roman" w:hAnsi="Times New Roman" w:cs="Times New Roman"/>
                <w:b/>
                <w:color w:val="000000"/>
                <w:sz w:val="24"/>
                <w:szCs w:val="24"/>
              </w:rPr>
            </w:pPr>
            <w:r w:rsidRPr="00427F8E">
              <w:rPr>
                <w:rFonts w:ascii="Times New Roman" w:hAnsi="Times New Roman" w:cs="Times New Roman"/>
                <w:b/>
                <w:color w:val="000000"/>
                <w:sz w:val="24"/>
                <w:szCs w:val="24"/>
              </w:rPr>
              <w:t>Nr</w:t>
            </w:r>
          </w:p>
        </w:tc>
        <w:tc>
          <w:tcPr>
            <w:tcW w:w="3801" w:type="dxa"/>
            <w:gridSpan w:val="2"/>
            <w:tcBorders>
              <w:top w:val="single" w:sz="12" w:space="0" w:color="auto"/>
              <w:left w:val="nil"/>
              <w:bottom w:val="single" w:sz="12" w:space="0" w:color="auto"/>
              <w:right w:val="nil"/>
            </w:tcBorders>
            <w:vAlign w:val="center"/>
          </w:tcPr>
          <w:p w:rsidR="008E2D5C" w:rsidRPr="00566EC4" w:rsidRDefault="008E2D5C" w:rsidP="00566EC4">
            <w:pPr>
              <w:spacing w:after="0" w:line="360" w:lineRule="auto"/>
              <w:rPr>
                <w:rFonts w:ascii="Times New Roman" w:hAnsi="Times New Roman" w:cs="Times New Roman"/>
                <w:b/>
                <w:color w:val="000000"/>
                <w:sz w:val="24"/>
                <w:szCs w:val="24"/>
              </w:rPr>
            </w:pPr>
            <w:r w:rsidRPr="00566EC4">
              <w:rPr>
                <w:rFonts w:ascii="Times New Roman" w:hAnsi="Times New Roman" w:cs="Times New Roman"/>
                <w:b/>
                <w:color w:val="000000"/>
                <w:sz w:val="24"/>
                <w:szCs w:val="24"/>
              </w:rPr>
              <w:t xml:space="preserve">Species </w:t>
            </w:r>
          </w:p>
        </w:tc>
        <w:tc>
          <w:tcPr>
            <w:tcW w:w="4563" w:type="dxa"/>
            <w:tcBorders>
              <w:top w:val="single" w:sz="12" w:space="0" w:color="auto"/>
              <w:left w:val="nil"/>
              <w:bottom w:val="single" w:sz="12" w:space="0" w:color="auto"/>
              <w:right w:val="nil"/>
            </w:tcBorders>
            <w:noWrap/>
            <w:vAlign w:val="center"/>
          </w:tcPr>
          <w:p w:rsidR="008E2D5C" w:rsidRPr="00566EC4" w:rsidRDefault="008E2D5C" w:rsidP="00566EC4">
            <w:pPr>
              <w:spacing w:after="0" w:line="360" w:lineRule="auto"/>
              <w:rPr>
                <w:rFonts w:ascii="Times New Roman" w:hAnsi="Times New Roman" w:cs="Times New Roman"/>
                <w:b/>
                <w:color w:val="000000"/>
                <w:sz w:val="24"/>
                <w:szCs w:val="24"/>
              </w:rPr>
            </w:pPr>
            <w:r w:rsidRPr="00566EC4">
              <w:rPr>
                <w:rFonts w:ascii="Times New Roman" w:hAnsi="Times New Roman" w:cs="Times New Roman"/>
                <w:b/>
                <w:color w:val="000000"/>
                <w:sz w:val="24"/>
                <w:szCs w:val="24"/>
              </w:rPr>
              <w:t>Sequences</w:t>
            </w:r>
          </w:p>
        </w:tc>
      </w:tr>
      <w:tr w:rsidR="008E2D5C" w:rsidRPr="00E06D71" w:rsidTr="00380062">
        <w:trPr>
          <w:trHeight w:val="330"/>
        </w:trPr>
        <w:tc>
          <w:tcPr>
            <w:tcW w:w="578" w:type="dxa"/>
            <w:tcBorders>
              <w:top w:val="single" w:sz="12" w:space="0" w:color="auto"/>
              <w:left w:val="nil"/>
              <w:bottom w:val="nil"/>
              <w:right w:val="nil"/>
            </w:tcBorders>
            <w:noWrap/>
          </w:tcPr>
          <w:p w:rsidR="008E2D5C" w:rsidRPr="00E06D71" w:rsidRDefault="008E2D5C" w:rsidP="00566EC4">
            <w:pPr>
              <w:spacing w:after="0" w:line="360" w:lineRule="auto"/>
              <w:rPr>
                <w:rFonts w:ascii="Times New Roman" w:hAnsi="Times New Roman" w:cs="Times New Roman"/>
                <w:color w:val="000000"/>
                <w:sz w:val="24"/>
                <w:szCs w:val="24"/>
              </w:rPr>
            </w:pPr>
            <w:r w:rsidRPr="00E06D71">
              <w:rPr>
                <w:rFonts w:ascii="Times New Roman" w:hAnsi="Times New Roman" w:cs="Times New Roman"/>
                <w:color w:val="000000"/>
                <w:sz w:val="24"/>
                <w:szCs w:val="24"/>
              </w:rPr>
              <w:t>1</w:t>
            </w:r>
          </w:p>
        </w:tc>
        <w:tc>
          <w:tcPr>
            <w:tcW w:w="3801" w:type="dxa"/>
            <w:gridSpan w:val="2"/>
            <w:vMerge w:val="restart"/>
            <w:tcBorders>
              <w:top w:val="single" w:sz="12" w:space="0" w:color="auto"/>
              <w:left w:val="nil"/>
              <w:bottom w:val="nil"/>
              <w:right w:val="nil"/>
            </w:tcBorders>
            <w:noWrap/>
          </w:tcPr>
          <w:p w:rsidR="008E2D5C" w:rsidRPr="00A91FBA" w:rsidRDefault="008E2D5C" w:rsidP="009F61C3">
            <w:pPr>
              <w:spacing w:after="0" w:line="360" w:lineRule="auto"/>
              <w:rPr>
                <w:rFonts w:ascii="Times New Roman" w:hAnsi="Times New Roman" w:cs="Times New Roman"/>
                <w:i/>
                <w:iCs/>
                <w:color w:val="000000"/>
                <w:sz w:val="24"/>
                <w:szCs w:val="24"/>
                <w:lang w:val="de-DE"/>
              </w:rPr>
            </w:pPr>
            <w:r>
              <w:rPr>
                <w:rFonts w:ascii="Times New Roman" w:hAnsi="Times New Roman" w:cs="Times New Roman"/>
                <w:i/>
                <w:iCs/>
                <w:color w:val="000000"/>
                <w:sz w:val="24"/>
                <w:szCs w:val="24"/>
              </w:rPr>
              <w:t xml:space="preserve">Medicago </w:t>
            </w:r>
            <w:proofErr w:type="spellStart"/>
            <w:r>
              <w:rPr>
                <w:rFonts w:ascii="Times New Roman" w:hAnsi="Times New Roman" w:cs="Times New Roman"/>
                <w:i/>
                <w:iCs/>
                <w:color w:val="000000"/>
                <w:sz w:val="24"/>
                <w:szCs w:val="24"/>
              </w:rPr>
              <w:t>truncatu</w:t>
            </w:r>
            <w:r w:rsidRPr="006E2DA4">
              <w:rPr>
                <w:rFonts w:ascii="Times New Roman" w:hAnsi="Times New Roman" w:cs="Times New Roman"/>
                <w:i/>
                <w:iCs/>
                <w:color w:val="000000"/>
                <w:sz w:val="24"/>
                <w:szCs w:val="24"/>
              </w:rPr>
              <w:t>la</w:t>
            </w:r>
            <w:proofErr w:type="spellEnd"/>
            <w:r w:rsidR="009F61C3">
              <w:rPr>
                <w:rFonts w:ascii="Times New Roman" w:hAnsi="Times New Roman" w:cs="Times New Roman"/>
                <w:i/>
                <w:iCs/>
                <w:color w:val="000000"/>
                <w:sz w:val="24"/>
                <w:szCs w:val="24"/>
              </w:rPr>
              <w:t xml:space="preserve"> </w:t>
            </w:r>
            <w:proofErr w:type="spellStart"/>
            <w:r w:rsidR="007423C2" w:rsidRPr="007423C2">
              <w:rPr>
                <w:rFonts w:ascii="Times New Roman" w:hAnsi="Times New Roman" w:cs="Times New Roman"/>
                <w:iCs/>
                <w:color w:val="000000"/>
                <w:sz w:val="24"/>
                <w:szCs w:val="24"/>
              </w:rPr>
              <w:t>Gaertn</w:t>
            </w:r>
            <w:proofErr w:type="spellEnd"/>
            <w:r w:rsidR="00A91FBA" w:rsidRPr="00A91FBA">
              <w:rPr>
                <w:rFonts w:ascii="Times New Roman" w:hAnsi="Times New Roman" w:cs="Times New Roman"/>
                <w:i/>
                <w:iCs/>
                <w:color w:val="000000"/>
                <w:sz w:val="24"/>
                <w:szCs w:val="24"/>
              </w:rPr>
              <w:t xml:space="preserve"> </w:t>
            </w:r>
          </w:p>
        </w:tc>
        <w:tc>
          <w:tcPr>
            <w:tcW w:w="4563" w:type="dxa"/>
            <w:vMerge w:val="restart"/>
            <w:tcBorders>
              <w:top w:val="single" w:sz="12" w:space="0" w:color="auto"/>
              <w:left w:val="nil"/>
              <w:bottom w:val="nil"/>
              <w:right w:val="nil"/>
            </w:tcBorders>
            <w:vAlign w:val="center"/>
          </w:tcPr>
          <w:p w:rsidR="008E2D5C" w:rsidRPr="004C4625" w:rsidRDefault="008E2D5C" w:rsidP="00566EC4">
            <w:pPr>
              <w:spacing w:after="0" w:line="360" w:lineRule="auto"/>
              <w:rPr>
                <w:rFonts w:ascii="Times New Roman" w:hAnsi="Times New Roman" w:cs="Times New Roman"/>
                <w:color w:val="000000"/>
                <w:sz w:val="24"/>
                <w:szCs w:val="24"/>
              </w:rPr>
            </w:pPr>
            <w:r w:rsidRPr="004C4625">
              <w:rPr>
                <w:rFonts w:ascii="Times New Roman" w:hAnsi="Times New Roman" w:cs="Times New Roman"/>
                <w:color w:val="000000"/>
                <w:sz w:val="24"/>
                <w:szCs w:val="24"/>
              </w:rPr>
              <w:t>From Uniprot,01.06.2017</w:t>
            </w:r>
          </w:p>
          <w:p w:rsidR="008E2D5C" w:rsidRPr="004C4625" w:rsidRDefault="008E2D5C" w:rsidP="00566EC4">
            <w:pPr>
              <w:spacing w:after="0" w:line="36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From MTGD </w:t>
            </w:r>
            <w:proofErr w:type="spellStart"/>
            <w:r>
              <w:rPr>
                <w:rFonts w:ascii="Times New Roman" w:hAnsi="Times New Roman" w:cs="Times New Roman"/>
                <w:color w:val="000000"/>
                <w:sz w:val="24"/>
                <w:szCs w:val="24"/>
              </w:rPr>
              <w:t>ProteinSeq</w:t>
            </w:r>
            <w:proofErr w:type="spellEnd"/>
            <w:r>
              <w:rPr>
                <w:rFonts w:ascii="Times New Roman" w:hAnsi="Times New Roman" w:cs="Times New Roman"/>
                <w:color w:val="000000"/>
                <w:sz w:val="24"/>
                <w:szCs w:val="24"/>
              </w:rPr>
              <w:t xml:space="preserve"> v4.2, 18.08.2014</w:t>
            </w:r>
          </w:p>
        </w:tc>
      </w:tr>
      <w:tr w:rsidR="008E2D5C" w:rsidRPr="00E06D71" w:rsidTr="00380062">
        <w:trPr>
          <w:trHeight w:val="315"/>
        </w:trPr>
        <w:tc>
          <w:tcPr>
            <w:tcW w:w="578" w:type="dxa"/>
            <w:tcBorders>
              <w:top w:val="nil"/>
              <w:left w:val="nil"/>
              <w:bottom w:val="nil"/>
              <w:right w:val="nil"/>
            </w:tcBorders>
            <w:noWrap/>
            <w:vAlign w:val="center"/>
          </w:tcPr>
          <w:p w:rsidR="008E2D5C" w:rsidRPr="00E06D71" w:rsidRDefault="008E2D5C" w:rsidP="00566EC4">
            <w:pPr>
              <w:spacing w:after="0" w:line="360" w:lineRule="auto"/>
              <w:jc w:val="center"/>
              <w:rPr>
                <w:rFonts w:ascii="Times New Roman" w:hAnsi="Times New Roman" w:cs="Times New Roman"/>
                <w:color w:val="000000"/>
                <w:sz w:val="24"/>
                <w:szCs w:val="24"/>
              </w:rPr>
            </w:pPr>
          </w:p>
        </w:tc>
        <w:tc>
          <w:tcPr>
            <w:tcW w:w="3801" w:type="dxa"/>
            <w:gridSpan w:val="2"/>
            <w:vMerge/>
            <w:tcBorders>
              <w:top w:val="nil"/>
              <w:left w:val="nil"/>
              <w:bottom w:val="nil"/>
              <w:right w:val="nil"/>
            </w:tcBorders>
            <w:vAlign w:val="center"/>
          </w:tcPr>
          <w:p w:rsidR="008E2D5C" w:rsidRPr="00E06D71" w:rsidRDefault="008E2D5C" w:rsidP="00566EC4">
            <w:pPr>
              <w:spacing w:after="0" w:line="360" w:lineRule="auto"/>
              <w:rPr>
                <w:rFonts w:ascii="Times New Roman" w:hAnsi="Times New Roman" w:cs="Times New Roman"/>
                <w:i/>
                <w:iCs/>
                <w:color w:val="000000"/>
                <w:sz w:val="24"/>
                <w:szCs w:val="24"/>
              </w:rPr>
            </w:pPr>
          </w:p>
        </w:tc>
        <w:tc>
          <w:tcPr>
            <w:tcW w:w="4563" w:type="dxa"/>
            <w:vMerge/>
            <w:tcBorders>
              <w:top w:val="nil"/>
              <w:left w:val="nil"/>
              <w:bottom w:val="nil"/>
              <w:right w:val="nil"/>
            </w:tcBorders>
            <w:vAlign w:val="center"/>
          </w:tcPr>
          <w:p w:rsidR="008E2D5C" w:rsidRPr="00E06D71" w:rsidRDefault="008E2D5C" w:rsidP="00566EC4">
            <w:pPr>
              <w:spacing w:after="0" w:line="360" w:lineRule="auto"/>
              <w:rPr>
                <w:rFonts w:ascii="Times New Roman" w:hAnsi="Times New Roman" w:cs="Times New Roman"/>
                <w:color w:val="000000"/>
                <w:sz w:val="24"/>
                <w:szCs w:val="24"/>
              </w:rPr>
            </w:pPr>
          </w:p>
        </w:tc>
      </w:tr>
      <w:tr w:rsidR="008E2D5C" w:rsidRPr="00E06D71" w:rsidTr="00380062">
        <w:trPr>
          <w:trHeight w:val="315"/>
        </w:trPr>
        <w:tc>
          <w:tcPr>
            <w:tcW w:w="578" w:type="dxa"/>
            <w:tcBorders>
              <w:top w:val="nil"/>
              <w:left w:val="nil"/>
              <w:bottom w:val="nil"/>
              <w:right w:val="nil"/>
            </w:tcBorders>
            <w:noWrap/>
          </w:tcPr>
          <w:p w:rsidR="008E2D5C" w:rsidRPr="00E06D71" w:rsidRDefault="008E2D5C" w:rsidP="00566EC4">
            <w:pPr>
              <w:spacing w:after="0" w:line="360" w:lineRule="auto"/>
              <w:rPr>
                <w:rFonts w:ascii="Times New Roman" w:hAnsi="Times New Roman" w:cs="Times New Roman"/>
                <w:color w:val="000000"/>
                <w:sz w:val="24"/>
                <w:szCs w:val="24"/>
              </w:rPr>
            </w:pPr>
            <w:r w:rsidRPr="00E06D71">
              <w:rPr>
                <w:rFonts w:ascii="Times New Roman" w:hAnsi="Times New Roman" w:cs="Times New Roman"/>
                <w:color w:val="000000"/>
                <w:sz w:val="24"/>
                <w:szCs w:val="24"/>
              </w:rPr>
              <w:t>2</w:t>
            </w:r>
          </w:p>
        </w:tc>
        <w:tc>
          <w:tcPr>
            <w:tcW w:w="3801" w:type="dxa"/>
            <w:gridSpan w:val="2"/>
            <w:tcBorders>
              <w:top w:val="nil"/>
              <w:left w:val="nil"/>
              <w:bottom w:val="nil"/>
              <w:right w:val="nil"/>
            </w:tcBorders>
          </w:tcPr>
          <w:p w:rsidR="008E2D5C" w:rsidRPr="00A8541D" w:rsidRDefault="008E2D5C" w:rsidP="00566EC4">
            <w:pPr>
              <w:spacing w:after="0" w:line="360" w:lineRule="auto"/>
              <w:rPr>
                <w:rFonts w:ascii="Times New Roman" w:hAnsi="Times New Roman" w:cs="Times New Roman"/>
                <w:i/>
                <w:color w:val="000000"/>
                <w:sz w:val="24"/>
                <w:szCs w:val="24"/>
                <w:lang w:val="de-DE"/>
              </w:rPr>
            </w:pPr>
            <w:r w:rsidRPr="00A8541D">
              <w:rPr>
                <w:rFonts w:ascii="Times New Roman" w:hAnsi="Times New Roman" w:cs="Times New Roman"/>
                <w:i/>
                <w:color w:val="000000"/>
                <w:sz w:val="24"/>
                <w:szCs w:val="24"/>
                <w:lang w:val="de-DE"/>
              </w:rPr>
              <w:t xml:space="preserve">Lotus </w:t>
            </w:r>
            <w:proofErr w:type="spellStart"/>
            <w:r w:rsidR="007423C2" w:rsidRPr="00A8541D">
              <w:rPr>
                <w:rFonts w:ascii="Times New Roman" w:hAnsi="Times New Roman" w:cs="Times New Roman"/>
                <w:i/>
                <w:color w:val="000000"/>
                <w:sz w:val="24"/>
                <w:szCs w:val="24"/>
                <w:lang w:val="de-DE"/>
              </w:rPr>
              <w:t>japonicas</w:t>
            </w:r>
            <w:proofErr w:type="spellEnd"/>
            <w:r w:rsidR="007423C2" w:rsidRPr="00A8541D">
              <w:rPr>
                <w:rFonts w:ascii="Times New Roman" w:hAnsi="Times New Roman" w:cs="Times New Roman"/>
                <w:i/>
                <w:color w:val="000000"/>
                <w:sz w:val="24"/>
                <w:szCs w:val="24"/>
                <w:lang w:val="de-DE"/>
              </w:rPr>
              <w:t xml:space="preserve"> </w:t>
            </w:r>
            <w:r w:rsidR="007423C2" w:rsidRPr="00A8541D">
              <w:rPr>
                <w:rFonts w:ascii="Times New Roman" w:hAnsi="Times New Roman" w:cs="Times New Roman"/>
                <w:color w:val="000000"/>
                <w:sz w:val="24"/>
                <w:szCs w:val="24"/>
                <w:lang w:val="de-DE"/>
              </w:rPr>
              <w:t xml:space="preserve">(Regel) </w:t>
            </w:r>
            <w:proofErr w:type="spellStart"/>
            <w:r w:rsidR="007423C2" w:rsidRPr="00A8541D">
              <w:rPr>
                <w:rFonts w:ascii="Times New Roman" w:hAnsi="Times New Roman" w:cs="Times New Roman"/>
                <w:color w:val="000000"/>
                <w:sz w:val="24"/>
                <w:szCs w:val="24"/>
                <w:lang w:val="de-DE"/>
              </w:rPr>
              <w:t>K.Larsen</w:t>
            </w:r>
            <w:proofErr w:type="spellEnd"/>
          </w:p>
        </w:tc>
        <w:tc>
          <w:tcPr>
            <w:tcW w:w="4563" w:type="dxa"/>
            <w:tcBorders>
              <w:top w:val="nil"/>
              <w:left w:val="nil"/>
              <w:bottom w:val="nil"/>
              <w:right w:val="nil"/>
            </w:tcBorders>
            <w:noWrap/>
            <w:vAlign w:val="center"/>
          </w:tcPr>
          <w:p w:rsidR="008E2D5C" w:rsidRDefault="008E2D5C" w:rsidP="00566EC4">
            <w:pPr>
              <w:spacing w:after="0" w:line="36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From </w:t>
            </w:r>
            <w:proofErr w:type="spellStart"/>
            <w:r>
              <w:rPr>
                <w:rFonts w:ascii="Times New Roman" w:hAnsi="Times New Roman" w:cs="Times New Roman"/>
                <w:color w:val="000000"/>
                <w:sz w:val="24"/>
                <w:szCs w:val="24"/>
              </w:rPr>
              <w:t>Uniprot</w:t>
            </w:r>
            <w:proofErr w:type="spellEnd"/>
            <w:r>
              <w:rPr>
                <w:rFonts w:ascii="Times New Roman" w:hAnsi="Times New Roman" w:cs="Times New Roman"/>
                <w:color w:val="000000"/>
                <w:sz w:val="24"/>
                <w:szCs w:val="24"/>
              </w:rPr>
              <w:t>, 01.06.2017</w:t>
            </w:r>
          </w:p>
          <w:p w:rsidR="008E2D5C" w:rsidRDefault="008E2D5C" w:rsidP="00566EC4">
            <w:pPr>
              <w:spacing w:after="0" w:line="360" w:lineRule="auto"/>
              <w:rPr>
                <w:rFonts w:ascii="Times New Roman" w:hAnsi="Times New Roman" w:cs="Times New Roman"/>
                <w:color w:val="000000"/>
                <w:sz w:val="24"/>
                <w:szCs w:val="24"/>
              </w:rPr>
            </w:pPr>
            <w:r>
              <w:rPr>
                <w:rFonts w:ascii="Times New Roman" w:hAnsi="Times New Roman" w:cs="Times New Roman"/>
                <w:color w:val="000000"/>
                <w:sz w:val="24"/>
                <w:szCs w:val="24"/>
              </w:rPr>
              <w:t>From Lotus base, 01.06.2017</w:t>
            </w:r>
          </w:p>
          <w:p w:rsidR="008E2D5C" w:rsidRPr="00E06D71" w:rsidRDefault="008E2D5C" w:rsidP="00566EC4">
            <w:pPr>
              <w:spacing w:after="0" w:line="360" w:lineRule="auto"/>
              <w:rPr>
                <w:rFonts w:ascii="Times New Roman" w:hAnsi="Times New Roman" w:cs="Times New Roman"/>
                <w:color w:val="000000"/>
                <w:sz w:val="24"/>
                <w:szCs w:val="24"/>
              </w:rPr>
            </w:pPr>
            <w:r>
              <w:rPr>
                <w:rFonts w:ascii="Times New Roman" w:hAnsi="Times New Roman" w:cs="Times New Roman"/>
                <w:color w:val="000000"/>
                <w:sz w:val="24"/>
                <w:szCs w:val="24"/>
              </w:rPr>
              <w:t>From Lotus base, 08.07.2017</w:t>
            </w:r>
          </w:p>
        </w:tc>
      </w:tr>
      <w:tr w:rsidR="008E2D5C" w:rsidRPr="00E06D71" w:rsidTr="00380062">
        <w:trPr>
          <w:trHeight w:val="315"/>
        </w:trPr>
        <w:tc>
          <w:tcPr>
            <w:tcW w:w="578" w:type="dxa"/>
            <w:tcBorders>
              <w:top w:val="nil"/>
              <w:left w:val="nil"/>
              <w:bottom w:val="single" w:sz="12" w:space="0" w:color="auto"/>
              <w:right w:val="nil"/>
            </w:tcBorders>
            <w:noWrap/>
          </w:tcPr>
          <w:p w:rsidR="008E2D5C" w:rsidRPr="00E06D71" w:rsidRDefault="008E2D5C" w:rsidP="00566EC4">
            <w:pPr>
              <w:spacing w:after="0" w:line="360" w:lineRule="auto"/>
              <w:rPr>
                <w:rFonts w:ascii="Times New Roman" w:hAnsi="Times New Roman" w:cs="Times New Roman"/>
                <w:color w:val="000000"/>
                <w:sz w:val="24"/>
                <w:szCs w:val="24"/>
              </w:rPr>
            </w:pPr>
            <w:r w:rsidRPr="00E06D71">
              <w:rPr>
                <w:rFonts w:ascii="Times New Roman" w:hAnsi="Times New Roman" w:cs="Times New Roman"/>
                <w:color w:val="000000"/>
                <w:sz w:val="24"/>
                <w:szCs w:val="24"/>
              </w:rPr>
              <w:t>3</w:t>
            </w:r>
          </w:p>
        </w:tc>
        <w:tc>
          <w:tcPr>
            <w:tcW w:w="3801" w:type="dxa"/>
            <w:gridSpan w:val="2"/>
            <w:tcBorders>
              <w:top w:val="nil"/>
              <w:left w:val="nil"/>
              <w:bottom w:val="single" w:sz="12" w:space="0" w:color="auto"/>
              <w:right w:val="nil"/>
            </w:tcBorders>
          </w:tcPr>
          <w:p w:rsidR="008E2D5C" w:rsidRPr="00E06D71" w:rsidRDefault="008E2D5C" w:rsidP="00566EC4">
            <w:pPr>
              <w:spacing w:after="0" w:line="360" w:lineRule="auto"/>
              <w:rPr>
                <w:rFonts w:ascii="Times New Roman" w:hAnsi="Times New Roman" w:cs="Times New Roman"/>
                <w:i/>
                <w:color w:val="000000"/>
                <w:sz w:val="24"/>
                <w:szCs w:val="24"/>
                <w:lang w:val="pt-BR"/>
              </w:rPr>
            </w:pPr>
            <w:r w:rsidRPr="006E2DA4">
              <w:rPr>
                <w:rFonts w:ascii="Times New Roman" w:hAnsi="Times New Roman" w:cs="Times New Roman"/>
                <w:i/>
                <w:color w:val="000000"/>
                <w:sz w:val="24"/>
                <w:szCs w:val="24"/>
                <w:lang w:val="pt-BR"/>
              </w:rPr>
              <w:t>Phaseolus vulgaris</w:t>
            </w:r>
            <w:r w:rsidR="007423C2" w:rsidRPr="007423C2">
              <w:rPr>
                <w:rFonts w:ascii="Times New Roman" w:hAnsi="Times New Roman" w:cs="Times New Roman"/>
                <w:color w:val="000000"/>
                <w:sz w:val="24"/>
                <w:szCs w:val="24"/>
                <w:lang w:val="pt-BR"/>
              </w:rPr>
              <w:t xml:space="preserve"> L.</w:t>
            </w:r>
          </w:p>
        </w:tc>
        <w:tc>
          <w:tcPr>
            <w:tcW w:w="4563" w:type="dxa"/>
            <w:tcBorders>
              <w:top w:val="nil"/>
              <w:left w:val="nil"/>
              <w:bottom w:val="single" w:sz="12" w:space="0" w:color="auto"/>
              <w:right w:val="nil"/>
            </w:tcBorders>
            <w:noWrap/>
            <w:vAlign w:val="center"/>
          </w:tcPr>
          <w:p w:rsidR="008E2D5C" w:rsidRPr="00E06D71" w:rsidRDefault="008E2D5C" w:rsidP="00566EC4">
            <w:pPr>
              <w:spacing w:after="0" w:line="360" w:lineRule="auto"/>
              <w:rPr>
                <w:rFonts w:ascii="Times New Roman" w:hAnsi="Times New Roman" w:cs="Times New Roman"/>
                <w:color w:val="000000"/>
                <w:sz w:val="24"/>
                <w:szCs w:val="24"/>
                <w:lang w:val="pt-BR"/>
              </w:rPr>
            </w:pPr>
            <w:r>
              <w:rPr>
                <w:rFonts w:ascii="Times New Roman" w:hAnsi="Times New Roman" w:cs="Times New Roman"/>
                <w:color w:val="000000"/>
                <w:sz w:val="24"/>
                <w:szCs w:val="24"/>
                <w:lang w:val="pt-BR"/>
              </w:rPr>
              <w:t>From Uniprot, 16.03.2017</w:t>
            </w:r>
          </w:p>
        </w:tc>
      </w:tr>
      <w:tr w:rsidR="00427F8E" w:rsidRPr="00E06D71" w:rsidTr="00380062">
        <w:trPr>
          <w:trHeight w:val="315"/>
        </w:trPr>
        <w:tc>
          <w:tcPr>
            <w:tcW w:w="8942" w:type="dxa"/>
            <w:gridSpan w:val="4"/>
            <w:tcBorders>
              <w:top w:val="single" w:sz="12" w:space="0" w:color="auto"/>
              <w:left w:val="nil"/>
              <w:bottom w:val="single" w:sz="12" w:space="0" w:color="auto"/>
              <w:right w:val="nil"/>
            </w:tcBorders>
            <w:noWrap/>
          </w:tcPr>
          <w:p w:rsidR="00427F8E" w:rsidRPr="00427F8E" w:rsidRDefault="001D061F" w:rsidP="00C801AA">
            <w:pPr>
              <w:spacing w:after="0" w:line="360" w:lineRule="auto"/>
              <w:jc w:val="center"/>
              <w:rPr>
                <w:rFonts w:ascii="Times New Roman" w:hAnsi="Times New Roman" w:cs="Times New Roman"/>
                <w:b/>
                <w:color w:val="000000"/>
                <w:sz w:val="24"/>
                <w:szCs w:val="24"/>
                <w:lang w:val="pt-BR"/>
              </w:rPr>
            </w:pPr>
            <w:r>
              <w:rPr>
                <w:rFonts w:ascii="Times New Roman" w:hAnsi="Times New Roman" w:cs="Times New Roman"/>
                <w:b/>
                <w:color w:val="000000"/>
                <w:sz w:val="24"/>
                <w:szCs w:val="24"/>
                <w:lang w:val="pt-BR"/>
              </w:rPr>
              <w:t>Sequences of the p</w:t>
            </w:r>
            <w:r w:rsidR="00427F8E" w:rsidRPr="00427F8E">
              <w:rPr>
                <w:rFonts w:ascii="Times New Roman" w:hAnsi="Times New Roman" w:cs="Times New Roman"/>
                <w:b/>
                <w:color w:val="000000"/>
                <w:sz w:val="24"/>
                <w:szCs w:val="24"/>
                <w:lang w:val="pt-BR"/>
              </w:rPr>
              <w:t>roteins</w:t>
            </w:r>
            <w:r>
              <w:rPr>
                <w:rFonts w:ascii="Times New Roman" w:hAnsi="Times New Roman" w:cs="Times New Roman"/>
                <w:b/>
                <w:color w:val="000000"/>
                <w:sz w:val="24"/>
                <w:szCs w:val="24"/>
                <w:lang w:val="pt-BR"/>
              </w:rPr>
              <w:t>,</w:t>
            </w:r>
            <w:r w:rsidR="00427F8E" w:rsidRPr="00427F8E">
              <w:rPr>
                <w:rFonts w:ascii="Times New Roman" w:hAnsi="Times New Roman" w:cs="Times New Roman"/>
                <w:b/>
                <w:color w:val="000000"/>
                <w:sz w:val="24"/>
                <w:szCs w:val="24"/>
                <w:lang w:val="pt-BR"/>
              </w:rPr>
              <w:t xml:space="preserve"> related to seed long</w:t>
            </w:r>
            <w:r w:rsidR="00C801AA">
              <w:rPr>
                <w:rFonts w:ascii="Times New Roman" w:hAnsi="Times New Roman" w:cs="Times New Roman"/>
                <w:b/>
                <w:color w:val="000000"/>
                <w:sz w:val="24"/>
                <w:szCs w:val="24"/>
                <w:lang w:val="pt-BR"/>
              </w:rPr>
              <w:t>e</w:t>
            </w:r>
            <w:r w:rsidR="00427F8E" w:rsidRPr="00427F8E">
              <w:rPr>
                <w:rFonts w:ascii="Times New Roman" w:hAnsi="Times New Roman" w:cs="Times New Roman"/>
                <w:b/>
                <w:color w:val="000000"/>
                <w:sz w:val="24"/>
                <w:szCs w:val="24"/>
                <w:lang w:val="pt-BR"/>
              </w:rPr>
              <w:t>vity</w:t>
            </w:r>
          </w:p>
        </w:tc>
      </w:tr>
      <w:tr w:rsidR="00427F8E" w:rsidRPr="00E06D71" w:rsidTr="00380062">
        <w:trPr>
          <w:trHeight w:val="315"/>
        </w:trPr>
        <w:tc>
          <w:tcPr>
            <w:tcW w:w="1943" w:type="dxa"/>
            <w:gridSpan w:val="2"/>
            <w:tcBorders>
              <w:top w:val="single" w:sz="12" w:space="0" w:color="auto"/>
              <w:bottom w:val="single" w:sz="12" w:space="0" w:color="auto"/>
            </w:tcBorders>
            <w:noWrap/>
          </w:tcPr>
          <w:p w:rsidR="00427F8E" w:rsidRPr="00427F8E" w:rsidRDefault="00427F8E" w:rsidP="00427F8E">
            <w:pPr>
              <w:spacing w:after="0" w:line="360" w:lineRule="auto"/>
              <w:jc w:val="center"/>
              <w:rPr>
                <w:rFonts w:ascii="Times New Roman" w:hAnsi="Times New Roman" w:cs="Times New Roman"/>
                <w:b/>
                <w:color w:val="000000"/>
                <w:sz w:val="24"/>
                <w:szCs w:val="24"/>
                <w:lang w:val="pt-BR"/>
              </w:rPr>
            </w:pPr>
            <w:r>
              <w:rPr>
                <w:rFonts w:ascii="Times New Roman" w:hAnsi="Times New Roman" w:cs="Times New Roman"/>
                <w:b/>
                <w:color w:val="000000"/>
                <w:sz w:val="24"/>
                <w:szCs w:val="24"/>
                <w:lang w:val="pt-BR"/>
              </w:rPr>
              <w:t>Accession</w:t>
            </w:r>
          </w:p>
        </w:tc>
        <w:tc>
          <w:tcPr>
            <w:tcW w:w="2436" w:type="dxa"/>
            <w:tcBorders>
              <w:top w:val="single" w:sz="12" w:space="0" w:color="auto"/>
              <w:bottom w:val="single" w:sz="12" w:space="0" w:color="auto"/>
            </w:tcBorders>
          </w:tcPr>
          <w:p w:rsidR="00427F8E" w:rsidRPr="00427F8E" w:rsidRDefault="001D061F" w:rsidP="001D061F">
            <w:pPr>
              <w:spacing w:after="0" w:line="360" w:lineRule="auto"/>
              <w:jc w:val="center"/>
              <w:rPr>
                <w:rFonts w:ascii="Times New Roman" w:hAnsi="Times New Roman" w:cs="Times New Roman"/>
                <w:b/>
                <w:color w:val="000000"/>
                <w:sz w:val="24"/>
                <w:szCs w:val="24"/>
                <w:lang w:val="pt-BR"/>
              </w:rPr>
            </w:pPr>
            <w:r>
              <w:rPr>
                <w:rFonts w:ascii="Times New Roman" w:hAnsi="Times New Roman" w:cs="Times New Roman"/>
                <w:b/>
                <w:color w:val="000000"/>
                <w:sz w:val="24"/>
                <w:szCs w:val="24"/>
                <w:lang w:val="pt-BR"/>
              </w:rPr>
              <w:t>Source s</w:t>
            </w:r>
            <w:r w:rsidR="00427F8E">
              <w:rPr>
                <w:rFonts w:ascii="Times New Roman" w:hAnsi="Times New Roman" w:cs="Times New Roman"/>
                <w:b/>
                <w:color w:val="000000"/>
                <w:sz w:val="24"/>
                <w:szCs w:val="24"/>
                <w:lang w:val="pt-BR"/>
              </w:rPr>
              <w:t>pecies</w:t>
            </w:r>
          </w:p>
        </w:tc>
        <w:tc>
          <w:tcPr>
            <w:tcW w:w="4563" w:type="dxa"/>
            <w:tcBorders>
              <w:top w:val="single" w:sz="12" w:space="0" w:color="auto"/>
              <w:bottom w:val="single" w:sz="12" w:space="0" w:color="auto"/>
            </w:tcBorders>
          </w:tcPr>
          <w:p w:rsidR="00427F8E" w:rsidRPr="00427F8E" w:rsidRDefault="00427F8E" w:rsidP="00427F8E">
            <w:pPr>
              <w:spacing w:after="0" w:line="360" w:lineRule="auto"/>
              <w:jc w:val="center"/>
              <w:rPr>
                <w:rFonts w:ascii="Times New Roman" w:hAnsi="Times New Roman" w:cs="Times New Roman"/>
                <w:b/>
                <w:color w:val="000000"/>
                <w:sz w:val="24"/>
                <w:szCs w:val="24"/>
                <w:lang w:val="pt-BR"/>
              </w:rPr>
            </w:pPr>
            <w:r>
              <w:rPr>
                <w:rFonts w:ascii="Times New Roman" w:hAnsi="Times New Roman" w:cs="Times New Roman"/>
                <w:b/>
                <w:color w:val="000000"/>
                <w:sz w:val="24"/>
                <w:szCs w:val="24"/>
                <w:lang w:val="pt-BR"/>
              </w:rPr>
              <w:t>Protein name</w:t>
            </w:r>
          </w:p>
        </w:tc>
      </w:tr>
      <w:tr w:rsidR="00427F8E" w:rsidRPr="00427F8E" w:rsidTr="00380062">
        <w:trPr>
          <w:trHeight w:val="315"/>
        </w:trPr>
        <w:tc>
          <w:tcPr>
            <w:tcW w:w="1943" w:type="dxa"/>
            <w:gridSpan w:val="2"/>
            <w:tcBorders>
              <w:top w:val="single" w:sz="12" w:space="0" w:color="auto"/>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AJ498523</w:t>
            </w:r>
          </w:p>
        </w:tc>
        <w:tc>
          <w:tcPr>
            <w:tcW w:w="2436" w:type="dxa"/>
            <w:tcBorders>
              <w:top w:val="single" w:sz="12" w:space="0" w:color="auto"/>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Robinia pseudoacacia</w:t>
            </w:r>
          </w:p>
        </w:tc>
        <w:tc>
          <w:tcPr>
            <w:tcW w:w="4563" w:type="dxa"/>
            <w:tcBorders>
              <w:top w:val="single" w:sz="12" w:space="0" w:color="auto"/>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Em protein</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O22850</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Probable glutathione peroxidase 3, mitochondrial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Q9SL15</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Glycine-rich protein 3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Q03250</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Glycine-rich RNA-binding protein 7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Q9SVM8</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Glycine-rich RNA-binding protein 2, mitochondrial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Q9LY09</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Oleosin GRP-17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Q9LIS2</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Glycine-rich RNA-binding protein 4, mitochondrial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Q9LTP5</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Glycine-rich protein 5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O48848</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Glycine-rich protein 23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O48646</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Probable phospholipid hydroperoxide glutathione peroxidase 6, mitochondrial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Q9LYB4</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Probable glutathione peroxidase 5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O04922</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Probable glutathione peroxidase 2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P52032</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Phospholipid hydroperoxide glutathione peroxidase 1,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Q8LBU2</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Probable glutathione peroxidase 8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Q9SZ54</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Putative glutathione peroxidase 7,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lastRenderedPageBreak/>
              <w:t>Q8L910</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Probable glutathione peroxidase 4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Q03251</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Glycine-rich RNA-binding protein 8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Q03250</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Glycine-rich RNA-binding protein 7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Q9SVM8</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Glycine-rich RNA-binding protein 2, mitochondrial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Q9LIS2</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Glycine-rich RNA-binding protein 4, mitochondrial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P0CJ48</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Chlorophyll a-b binding protein 2,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Q9S7J7</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Chlorophyll a-b binding protein 2.2,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Q9S7M0</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Chlorophyll a-b binding protein 3,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Q9S7W1</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Chlorophyll a-b binding protein CP29.3,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Q9XF89</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Chlorophyll a-b binding protein CP26,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Q9LMQ2</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Chlorophyll a-b binding protein,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Q9XFH8</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Thioredoxin F1,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Q9C9Y6</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Thioredoxin H9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Q42403</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Thioredoxin H3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Q39241</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Thioredoxin H5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Q9SEU6</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Thioredoxin M4,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O48737</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Thioredoxin M1,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Q9SEU7</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Thioredoxin M3,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P29448</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Thioredoxin H1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Q9SEU8</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Thioredoxin M2,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Q9XFH9</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Thioredoxin F2,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Q38879</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Thioredoxin H2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Medtr2g017540.1</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Medicago truncatula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LEAm</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Medtr4g109500.1</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Medicago truncatula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SBP65</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G7IFN8</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Medicago truncatula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Methionine sulfoxide reductase B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lastRenderedPageBreak/>
              <w:t>I3SN78</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Medicago truncatula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Methionine sulfoxide reductase B 2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G7LCY5</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Medicago truncatula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Peptide methionine sulfoxide reductase family protein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A0A072TSD3</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Medicago truncatula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Peptide methionine sulfoxide reductase family protein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G7IFP1</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Medicago truncatula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Methionine sulfoxide reductase B 2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G7JU02</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Medicago truncatula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Methionine sulfoxide reductase B 2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G7IFP3</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Medicago truncatula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Methionine sulfoxide reductase B 2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G8A2F8</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Medicago truncatula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Peptide methionine sulfoxide reductase family protein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G7IXM5</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Medicago truncatula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Peptide methionine sulfoxide reductase family protein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B7FJB1</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Medicago truncatula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Peptide methionine sulfoxide reductase family protein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A0A072UW64</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Medicago truncatula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Peptide methionine sulfoxide reductase family protein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A0A072UWN9</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Medicago truncatula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Peptide methionine sulfoxide reductase family protein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A0A072UFH0</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Medicago truncatula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Peptide methionine sulfoxide reductase family protein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G7K8J3</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Medicago truncatula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Peptide methionine sulfoxide reductase family protein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O24648</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Pisum sativum</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Gibberellin 3-beta-dioxygenase 1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O81822</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17.7 kDa class II heat shock protein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P09918</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Pisum sativum</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Seed linoleate 9S-lipoxygenase-3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P14856</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Pisum sativum</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Seed linoleate 9S-lipoxygenase-2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P19036</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17.4 kDa class I heat shock protein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P29830</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17.6 kDa class II heat shock protein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P42730</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Chaperone protein ClpB1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Q01593</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B3 domain-containing transcription factor ABI3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Q02973</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Em-like protein GEA6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Q42539</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Protein-L-isoaspartate O-methyltransferase 1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lastRenderedPageBreak/>
              <w:t>Q8LDU4</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Red chlorophyll catabolite reductase,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Q8LP17</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Pisum sativum</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Carotenoid 9,10(9',10')-cleavage dioxygenase 1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Q93ZA0</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Probable chlorophyll(ide) b reductase NYC1,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Q9C5B9</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Probable aldo-keto reductase 1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Q9FFZ1</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Pheophytinase,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Q9FYC2</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Pheophorbide a oxygenase,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Q9LMQ2</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Chlorophyll a-b binding protein, chloroplastic </w:t>
            </w:r>
          </w:p>
        </w:tc>
      </w:tr>
      <w:tr w:rsidR="00427F8E" w:rsidRPr="00427F8E" w:rsidTr="00380062">
        <w:trPr>
          <w:trHeight w:val="315"/>
        </w:trPr>
        <w:tc>
          <w:tcPr>
            <w:tcW w:w="1943" w:type="dxa"/>
            <w:gridSpan w:val="2"/>
            <w:tcBorders>
              <w:left w:val="nil"/>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Q9LVW2</w:t>
            </w:r>
          </w:p>
        </w:tc>
        <w:tc>
          <w:tcPr>
            <w:tcW w:w="2436" w:type="dxa"/>
            <w:tcBorders>
              <w:left w:val="nil"/>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Heat stress transcription factor A-9 </w:t>
            </w:r>
          </w:p>
        </w:tc>
      </w:tr>
      <w:tr w:rsidR="00427F8E" w:rsidRPr="00427F8E" w:rsidTr="00380062">
        <w:trPr>
          <w:trHeight w:val="315"/>
        </w:trPr>
        <w:tc>
          <w:tcPr>
            <w:tcW w:w="1943" w:type="dxa"/>
            <w:gridSpan w:val="2"/>
            <w:tcBorders>
              <w:left w:val="nil"/>
              <w:bottom w:val="single" w:sz="12" w:space="0" w:color="auto"/>
              <w:right w:val="nil"/>
            </w:tcBorders>
            <w:shd w:val="clear" w:color="auto" w:fill="auto"/>
            <w:noWrap/>
          </w:tcPr>
          <w:p w:rsidR="00427F8E" w:rsidRPr="00427F8E" w:rsidRDefault="00427F8E" w:rsidP="00427F8E">
            <w:pPr>
              <w:spacing w:after="0" w:line="360" w:lineRule="auto"/>
              <w:rPr>
                <w:rFonts w:ascii="Times New Roman" w:hAnsi="Times New Roman" w:cs="Times New Roman"/>
                <w:color w:val="000000"/>
                <w:sz w:val="24"/>
                <w:szCs w:val="24"/>
              </w:rPr>
            </w:pPr>
            <w:r w:rsidRPr="00427F8E">
              <w:rPr>
                <w:rFonts w:ascii="Times New Roman" w:hAnsi="Times New Roman" w:cs="Times New Roman"/>
                <w:color w:val="000000"/>
                <w:sz w:val="24"/>
                <w:szCs w:val="24"/>
              </w:rPr>
              <w:t>Q9XIE3</w:t>
            </w:r>
          </w:p>
        </w:tc>
        <w:tc>
          <w:tcPr>
            <w:tcW w:w="2436" w:type="dxa"/>
            <w:tcBorders>
              <w:left w:val="nil"/>
              <w:bottom w:val="single" w:sz="12" w:space="0" w:color="auto"/>
              <w:right w:val="nil"/>
            </w:tcBorders>
            <w:shd w:val="clear" w:color="auto" w:fill="auto"/>
          </w:tcPr>
          <w:p w:rsidR="00427F8E" w:rsidRPr="00D12C5F" w:rsidRDefault="00427F8E" w:rsidP="00427F8E">
            <w:pPr>
              <w:spacing w:after="0" w:line="360" w:lineRule="auto"/>
              <w:rPr>
                <w:rFonts w:ascii="Times New Roman" w:hAnsi="Times New Roman" w:cs="Times New Roman"/>
                <w:i/>
                <w:color w:val="000000"/>
                <w:sz w:val="24"/>
                <w:szCs w:val="24"/>
                <w:lang w:val="pt-BR"/>
              </w:rPr>
            </w:pPr>
            <w:r w:rsidRPr="00D12C5F">
              <w:rPr>
                <w:rFonts w:ascii="Times New Roman" w:hAnsi="Times New Roman" w:cs="Times New Roman"/>
                <w:i/>
                <w:color w:val="000000"/>
                <w:sz w:val="24"/>
                <w:szCs w:val="24"/>
                <w:lang w:val="pt-BR"/>
              </w:rPr>
              <w:t>Arabidopsis thaliana</w:t>
            </w:r>
          </w:p>
        </w:tc>
        <w:tc>
          <w:tcPr>
            <w:tcW w:w="4563" w:type="dxa"/>
            <w:tcBorders>
              <w:left w:val="nil"/>
              <w:bottom w:val="single" w:sz="12" w:space="0" w:color="auto"/>
              <w:right w:val="nil"/>
            </w:tcBorders>
            <w:shd w:val="clear" w:color="auto" w:fill="auto"/>
            <w:noWrap/>
            <w:vAlign w:val="center"/>
          </w:tcPr>
          <w:p w:rsidR="00427F8E" w:rsidRPr="00427F8E" w:rsidRDefault="00427F8E" w:rsidP="00427F8E">
            <w:pPr>
              <w:spacing w:after="0" w:line="360" w:lineRule="auto"/>
              <w:rPr>
                <w:rFonts w:ascii="Times New Roman" w:hAnsi="Times New Roman" w:cs="Times New Roman"/>
                <w:color w:val="000000"/>
                <w:sz w:val="24"/>
                <w:szCs w:val="24"/>
                <w:lang w:val="pt-BR"/>
              </w:rPr>
            </w:pPr>
            <w:r w:rsidRPr="00427F8E">
              <w:rPr>
                <w:rFonts w:ascii="Times New Roman" w:hAnsi="Times New Roman" w:cs="Times New Roman"/>
                <w:color w:val="000000"/>
                <w:sz w:val="24"/>
                <w:szCs w:val="24"/>
                <w:lang w:val="pt-BR"/>
              </w:rPr>
              <w:t xml:space="preserve">17.6 kDa class I heat shock protein 1 </w:t>
            </w:r>
          </w:p>
        </w:tc>
      </w:tr>
    </w:tbl>
    <w:p w:rsidR="008E2D5C" w:rsidRDefault="008E2D5C" w:rsidP="008E2D5C">
      <w:pPr>
        <w:autoSpaceDE w:val="0"/>
        <w:autoSpaceDN w:val="0"/>
        <w:adjustRightInd w:val="0"/>
        <w:spacing w:after="0" w:line="360" w:lineRule="auto"/>
        <w:jc w:val="both"/>
        <w:rPr>
          <w:rFonts w:ascii="Times New Roman" w:hAnsi="Times New Roman" w:cs="Times New Roman"/>
          <w:sz w:val="24"/>
          <w:szCs w:val="24"/>
        </w:rPr>
      </w:pPr>
    </w:p>
    <w:p w:rsidR="008E2D5C" w:rsidRPr="008E2D5C" w:rsidRDefault="008E2D5C" w:rsidP="00F5037D">
      <w:pPr>
        <w:spacing w:line="480" w:lineRule="auto"/>
        <w:jc w:val="both"/>
        <w:rPr>
          <w:rFonts w:ascii="Times New Roman" w:hAnsi="Times New Roman" w:cs="Times New Roman"/>
          <w:b/>
          <w:sz w:val="24"/>
          <w:szCs w:val="24"/>
        </w:rPr>
      </w:pPr>
    </w:p>
    <w:p w:rsidR="0021380A" w:rsidRDefault="0021380A" w:rsidP="0021380A">
      <w:pPr>
        <w:spacing w:after="0" w:line="480" w:lineRule="auto"/>
        <w:jc w:val="both"/>
        <w:rPr>
          <w:rFonts w:ascii="Times New Roman" w:hAnsi="Times New Roman" w:cs="Times New Roman"/>
          <w:b/>
          <w:sz w:val="24"/>
          <w:szCs w:val="24"/>
        </w:rPr>
      </w:pPr>
    </w:p>
    <w:p w:rsidR="0021380A" w:rsidRDefault="0021380A" w:rsidP="0021380A">
      <w:pPr>
        <w:spacing w:after="0" w:line="480" w:lineRule="auto"/>
        <w:jc w:val="both"/>
        <w:rPr>
          <w:rFonts w:ascii="Times New Roman" w:hAnsi="Times New Roman" w:cs="Times New Roman"/>
          <w:b/>
          <w:sz w:val="24"/>
          <w:szCs w:val="24"/>
        </w:rPr>
      </w:pPr>
    </w:p>
    <w:p w:rsidR="0021380A" w:rsidRDefault="0021380A" w:rsidP="0021380A">
      <w:pPr>
        <w:spacing w:after="0" w:line="480" w:lineRule="auto"/>
        <w:jc w:val="both"/>
        <w:rPr>
          <w:rFonts w:ascii="Times New Roman" w:hAnsi="Times New Roman" w:cs="Times New Roman"/>
          <w:b/>
          <w:sz w:val="24"/>
          <w:szCs w:val="24"/>
        </w:rPr>
      </w:pPr>
    </w:p>
    <w:p w:rsidR="0021380A" w:rsidRDefault="0021380A" w:rsidP="0021380A">
      <w:pPr>
        <w:spacing w:after="0" w:line="480" w:lineRule="auto"/>
        <w:jc w:val="both"/>
        <w:rPr>
          <w:rFonts w:ascii="Times New Roman" w:hAnsi="Times New Roman" w:cs="Times New Roman"/>
          <w:b/>
          <w:sz w:val="24"/>
          <w:szCs w:val="24"/>
        </w:rPr>
      </w:pPr>
    </w:p>
    <w:p w:rsidR="0021380A" w:rsidRDefault="0021380A" w:rsidP="0021380A">
      <w:pPr>
        <w:spacing w:after="0" w:line="480" w:lineRule="auto"/>
        <w:jc w:val="both"/>
        <w:rPr>
          <w:rFonts w:ascii="Times New Roman" w:hAnsi="Times New Roman" w:cs="Times New Roman"/>
          <w:b/>
          <w:sz w:val="24"/>
          <w:szCs w:val="24"/>
        </w:rPr>
      </w:pPr>
    </w:p>
    <w:p w:rsidR="0021380A" w:rsidRDefault="0021380A" w:rsidP="0021380A">
      <w:pPr>
        <w:spacing w:after="0" w:line="480" w:lineRule="auto"/>
        <w:jc w:val="both"/>
        <w:rPr>
          <w:rFonts w:ascii="Times New Roman" w:hAnsi="Times New Roman" w:cs="Times New Roman"/>
          <w:b/>
          <w:sz w:val="24"/>
          <w:szCs w:val="24"/>
        </w:rPr>
      </w:pPr>
    </w:p>
    <w:p w:rsidR="0021380A" w:rsidRDefault="0021380A" w:rsidP="0021380A">
      <w:pPr>
        <w:spacing w:after="0" w:line="480" w:lineRule="auto"/>
        <w:jc w:val="both"/>
        <w:rPr>
          <w:rFonts w:ascii="Times New Roman" w:hAnsi="Times New Roman" w:cs="Times New Roman"/>
          <w:b/>
          <w:sz w:val="24"/>
          <w:szCs w:val="24"/>
        </w:rPr>
      </w:pPr>
    </w:p>
    <w:p w:rsidR="0021380A" w:rsidRDefault="0021380A" w:rsidP="0021380A">
      <w:pPr>
        <w:spacing w:after="0" w:line="480" w:lineRule="auto"/>
        <w:jc w:val="both"/>
        <w:rPr>
          <w:rFonts w:ascii="Times New Roman" w:hAnsi="Times New Roman" w:cs="Times New Roman"/>
          <w:b/>
          <w:sz w:val="24"/>
          <w:szCs w:val="24"/>
        </w:rPr>
      </w:pPr>
    </w:p>
    <w:p w:rsidR="000420B7" w:rsidRDefault="000420B7" w:rsidP="0021380A">
      <w:pPr>
        <w:spacing w:after="0" w:line="480" w:lineRule="auto"/>
        <w:jc w:val="both"/>
        <w:rPr>
          <w:rFonts w:ascii="Times New Roman" w:hAnsi="Times New Roman" w:cs="Times New Roman"/>
          <w:b/>
          <w:sz w:val="24"/>
          <w:szCs w:val="24"/>
        </w:rPr>
      </w:pPr>
    </w:p>
    <w:p w:rsidR="0021380A" w:rsidRDefault="0021380A" w:rsidP="0021380A">
      <w:pPr>
        <w:spacing w:after="0" w:line="480" w:lineRule="auto"/>
        <w:jc w:val="both"/>
        <w:rPr>
          <w:rFonts w:ascii="Times New Roman" w:hAnsi="Times New Roman" w:cs="Times New Roman"/>
          <w:b/>
          <w:sz w:val="24"/>
          <w:szCs w:val="24"/>
        </w:rPr>
      </w:pPr>
    </w:p>
    <w:p w:rsidR="0021380A" w:rsidRDefault="0021380A" w:rsidP="0021380A">
      <w:pPr>
        <w:spacing w:after="0" w:line="480" w:lineRule="auto"/>
        <w:jc w:val="both"/>
        <w:rPr>
          <w:rFonts w:ascii="Times New Roman" w:hAnsi="Times New Roman" w:cs="Times New Roman"/>
          <w:b/>
          <w:sz w:val="24"/>
          <w:szCs w:val="24"/>
        </w:rPr>
      </w:pPr>
    </w:p>
    <w:p w:rsidR="0021380A" w:rsidRDefault="0021380A" w:rsidP="0021380A">
      <w:pPr>
        <w:spacing w:after="0" w:line="480" w:lineRule="auto"/>
        <w:jc w:val="both"/>
        <w:rPr>
          <w:rFonts w:ascii="Times New Roman" w:hAnsi="Times New Roman" w:cs="Times New Roman"/>
          <w:b/>
          <w:sz w:val="24"/>
          <w:szCs w:val="24"/>
        </w:rPr>
      </w:pPr>
    </w:p>
    <w:p w:rsidR="0021380A" w:rsidRDefault="0021380A" w:rsidP="0021380A">
      <w:pPr>
        <w:spacing w:after="0" w:line="480" w:lineRule="auto"/>
        <w:jc w:val="both"/>
        <w:rPr>
          <w:rFonts w:ascii="Times New Roman" w:hAnsi="Times New Roman" w:cs="Times New Roman"/>
          <w:b/>
          <w:sz w:val="24"/>
          <w:szCs w:val="24"/>
        </w:rPr>
      </w:pPr>
    </w:p>
    <w:p w:rsidR="008E2D5C" w:rsidRPr="00683DBA" w:rsidRDefault="00566EC4" w:rsidP="002F152C">
      <w:pPr>
        <w:pStyle w:val="1"/>
        <w:rPr>
          <w:lang w:val="en-US"/>
        </w:rPr>
      </w:pPr>
      <w:bookmarkStart w:id="14" w:name="_Toc526851191"/>
      <w:r w:rsidRPr="00683DBA">
        <w:rPr>
          <w:lang w:val="en-US"/>
        </w:rPr>
        <w:lastRenderedPageBreak/>
        <w:t>Table S</w:t>
      </w:r>
      <w:r w:rsidR="00086F9C" w:rsidRPr="00683DBA">
        <w:rPr>
          <w:lang w:val="en-US"/>
        </w:rPr>
        <w:t>1</w:t>
      </w:r>
      <w:r w:rsidRPr="00683DBA">
        <w:rPr>
          <w:lang w:val="en-US"/>
        </w:rPr>
        <w:t>-4</w:t>
      </w:r>
      <w:r w:rsidR="0021380A" w:rsidRPr="00683DBA">
        <w:rPr>
          <w:lang w:val="en-US"/>
        </w:rPr>
        <w:t xml:space="preserve"> </w:t>
      </w:r>
      <w:r w:rsidR="0021380A" w:rsidRPr="00683DBA">
        <w:rPr>
          <w:b w:val="0"/>
          <w:lang w:val="en-US"/>
        </w:rPr>
        <w:t xml:space="preserve">Proteome Discoverer settings, used for </w:t>
      </w:r>
      <w:proofErr w:type="spellStart"/>
      <w:r w:rsidR="0021380A" w:rsidRPr="00683DBA">
        <w:rPr>
          <w:b w:val="0"/>
          <w:lang w:val="en-US"/>
        </w:rPr>
        <w:t>Sequest</w:t>
      </w:r>
      <w:proofErr w:type="spellEnd"/>
      <w:r w:rsidR="0021380A" w:rsidRPr="00683DBA">
        <w:rPr>
          <w:b w:val="0"/>
          <w:lang w:val="en-US"/>
        </w:rPr>
        <w:t xml:space="preserve"> </w:t>
      </w:r>
      <w:r w:rsidR="00731B96" w:rsidRPr="00683DBA">
        <w:rPr>
          <w:b w:val="0"/>
          <w:lang w:val="en-US"/>
        </w:rPr>
        <w:t xml:space="preserve">database </w:t>
      </w:r>
      <w:r w:rsidR="0021380A" w:rsidRPr="00683DBA">
        <w:rPr>
          <w:b w:val="0"/>
          <w:lang w:val="en-US"/>
        </w:rPr>
        <w:t>search</w:t>
      </w:r>
      <w:bookmarkEnd w:id="14"/>
    </w:p>
    <w:tbl>
      <w:tblPr>
        <w:tblW w:w="8115" w:type="dxa"/>
        <w:tblInd w:w="93" w:type="dxa"/>
        <w:tblLook w:val="00A0" w:firstRow="1" w:lastRow="0" w:firstColumn="1" w:lastColumn="0" w:noHBand="0" w:noVBand="0"/>
      </w:tblPr>
      <w:tblGrid>
        <w:gridCol w:w="3795"/>
        <w:gridCol w:w="4320"/>
      </w:tblGrid>
      <w:tr w:rsidR="00566EC4" w:rsidRPr="00D744C5" w:rsidTr="001B4D14">
        <w:trPr>
          <w:trHeight w:val="630"/>
        </w:trPr>
        <w:tc>
          <w:tcPr>
            <w:tcW w:w="8115" w:type="dxa"/>
            <w:gridSpan w:val="2"/>
            <w:tcBorders>
              <w:top w:val="single" w:sz="12" w:space="0" w:color="auto"/>
              <w:left w:val="nil"/>
              <w:bottom w:val="single" w:sz="12" w:space="0" w:color="auto"/>
              <w:right w:val="nil"/>
            </w:tcBorders>
            <w:vAlign w:val="center"/>
          </w:tcPr>
          <w:p w:rsidR="00566EC4" w:rsidRPr="0021380A" w:rsidRDefault="00566EC4" w:rsidP="001B4D14">
            <w:pPr>
              <w:spacing w:after="0" w:line="240" w:lineRule="auto"/>
              <w:jc w:val="center"/>
              <w:rPr>
                <w:rFonts w:ascii="Times New Roman" w:hAnsi="Times New Roman" w:cs="Times New Roman"/>
                <w:b/>
                <w:color w:val="000000"/>
                <w:sz w:val="24"/>
                <w:szCs w:val="24"/>
              </w:rPr>
            </w:pPr>
            <w:r w:rsidRPr="0021380A">
              <w:rPr>
                <w:rFonts w:ascii="Times New Roman" w:hAnsi="Times New Roman" w:cs="Times New Roman"/>
                <w:b/>
                <w:color w:val="000000"/>
                <w:sz w:val="24"/>
                <w:szCs w:val="24"/>
              </w:rPr>
              <w:t>Database search settings</w:t>
            </w:r>
          </w:p>
        </w:tc>
      </w:tr>
      <w:tr w:rsidR="00566EC4" w:rsidRPr="00D744C5" w:rsidTr="001B4D14">
        <w:trPr>
          <w:trHeight w:val="300"/>
        </w:trPr>
        <w:tc>
          <w:tcPr>
            <w:tcW w:w="3795" w:type="dxa"/>
            <w:tcBorders>
              <w:top w:val="nil"/>
              <w:left w:val="nil"/>
              <w:bottom w:val="single" w:sz="12" w:space="0" w:color="auto"/>
              <w:right w:val="nil"/>
            </w:tcBorders>
            <w:vAlign w:val="center"/>
          </w:tcPr>
          <w:p w:rsidR="00566EC4" w:rsidRPr="00D744C5" w:rsidRDefault="00566EC4" w:rsidP="001B4D14">
            <w:pPr>
              <w:spacing w:after="0" w:line="360" w:lineRule="auto"/>
              <w:jc w:val="center"/>
              <w:rPr>
                <w:rFonts w:ascii="Times New Roman" w:hAnsi="Times New Roman" w:cs="Times New Roman"/>
                <w:color w:val="000000"/>
                <w:sz w:val="24"/>
                <w:szCs w:val="24"/>
              </w:rPr>
            </w:pPr>
            <w:r w:rsidRPr="00D744C5">
              <w:rPr>
                <w:rFonts w:ascii="Times New Roman" w:hAnsi="Times New Roman" w:cs="Times New Roman"/>
                <w:color w:val="000000"/>
                <w:sz w:val="24"/>
                <w:szCs w:val="24"/>
              </w:rPr>
              <w:t>Analysis program</w:t>
            </w:r>
          </w:p>
        </w:tc>
        <w:tc>
          <w:tcPr>
            <w:tcW w:w="4320" w:type="dxa"/>
            <w:tcBorders>
              <w:top w:val="nil"/>
              <w:left w:val="nil"/>
              <w:bottom w:val="single" w:sz="12" w:space="0" w:color="auto"/>
              <w:right w:val="nil"/>
            </w:tcBorders>
            <w:vAlign w:val="center"/>
          </w:tcPr>
          <w:p w:rsidR="00566EC4" w:rsidRPr="00D744C5" w:rsidRDefault="00D66178" w:rsidP="001B4D14">
            <w:pPr>
              <w:spacing w:after="0"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SEQUEST</w:t>
            </w:r>
          </w:p>
        </w:tc>
      </w:tr>
      <w:tr w:rsidR="00566EC4" w:rsidRPr="00D744C5" w:rsidTr="001B4D14">
        <w:trPr>
          <w:trHeight w:val="314"/>
        </w:trPr>
        <w:tc>
          <w:tcPr>
            <w:tcW w:w="3795" w:type="dxa"/>
            <w:tcBorders>
              <w:top w:val="single" w:sz="12" w:space="0" w:color="auto"/>
              <w:left w:val="nil"/>
              <w:right w:val="nil"/>
            </w:tcBorders>
            <w:vAlign w:val="center"/>
          </w:tcPr>
          <w:p w:rsidR="00566EC4" w:rsidRPr="00D744C5" w:rsidRDefault="00566EC4" w:rsidP="001B4D14">
            <w:pPr>
              <w:spacing w:after="0" w:line="360" w:lineRule="auto"/>
              <w:jc w:val="center"/>
              <w:rPr>
                <w:rFonts w:ascii="Times New Roman" w:hAnsi="Times New Roman" w:cs="Times New Roman"/>
                <w:color w:val="000000"/>
                <w:sz w:val="24"/>
                <w:szCs w:val="24"/>
              </w:rPr>
            </w:pPr>
            <w:r w:rsidRPr="00D744C5">
              <w:rPr>
                <w:rFonts w:ascii="Times New Roman" w:hAnsi="Times New Roman" w:cs="Times New Roman"/>
                <w:color w:val="000000"/>
                <w:sz w:val="24"/>
                <w:szCs w:val="24"/>
              </w:rPr>
              <w:t>Protease</w:t>
            </w:r>
          </w:p>
        </w:tc>
        <w:tc>
          <w:tcPr>
            <w:tcW w:w="4320" w:type="dxa"/>
            <w:tcBorders>
              <w:top w:val="single" w:sz="12" w:space="0" w:color="auto"/>
              <w:left w:val="nil"/>
              <w:right w:val="nil"/>
            </w:tcBorders>
            <w:vAlign w:val="center"/>
          </w:tcPr>
          <w:p w:rsidR="00566EC4" w:rsidRPr="00D744C5" w:rsidRDefault="00566EC4" w:rsidP="001B4D14">
            <w:pPr>
              <w:spacing w:after="0" w:line="360" w:lineRule="auto"/>
              <w:jc w:val="center"/>
              <w:rPr>
                <w:rFonts w:ascii="Times New Roman" w:hAnsi="Times New Roman" w:cs="Times New Roman"/>
                <w:color w:val="000000"/>
                <w:sz w:val="24"/>
                <w:szCs w:val="24"/>
              </w:rPr>
            </w:pPr>
            <w:r w:rsidRPr="00D744C5">
              <w:rPr>
                <w:rFonts w:ascii="Times New Roman" w:hAnsi="Times New Roman" w:cs="Times New Roman"/>
                <w:color w:val="000000"/>
                <w:sz w:val="24"/>
                <w:szCs w:val="24"/>
              </w:rPr>
              <w:t>Trypsin</w:t>
            </w:r>
          </w:p>
        </w:tc>
      </w:tr>
      <w:tr w:rsidR="00566EC4" w:rsidRPr="00D744C5" w:rsidTr="001B4D14">
        <w:trPr>
          <w:trHeight w:val="330"/>
        </w:trPr>
        <w:tc>
          <w:tcPr>
            <w:tcW w:w="3795" w:type="dxa"/>
            <w:tcBorders>
              <w:left w:val="nil"/>
              <w:right w:val="nil"/>
            </w:tcBorders>
            <w:vAlign w:val="center"/>
          </w:tcPr>
          <w:p w:rsidR="00566EC4" w:rsidRPr="00D744C5" w:rsidRDefault="00566EC4" w:rsidP="001B4D14">
            <w:pPr>
              <w:spacing w:after="0" w:line="360" w:lineRule="auto"/>
              <w:jc w:val="center"/>
              <w:rPr>
                <w:rFonts w:ascii="Times New Roman" w:hAnsi="Times New Roman" w:cs="Times New Roman"/>
                <w:color w:val="000000"/>
                <w:sz w:val="24"/>
                <w:szCs w:val="24"/>
              </w:rPr>
            </w:pPr>
            <w:r w:rsidRPr="00D744C5">
              <w:rPr>
                <w:rFonts w:ascii="Times New Roman" w:hAnsi="Times New Roman" w:cs="Times New Roman"/>
                <w:color w:val="000000"/>
                <w:sz w:val="24"/>
                <w:szCs w:val="24"/>
              </w:rPr>
              <w:t>Missed cleavage sites</w:t>
            </w:r>
          </w:p>
        </w:tc>
        <w:tc>
          <w:tcPr>
            <w:tcW w:w="4320" w:type="dxa"/>
            <w:tcBorders>
              <w:left w:val="nil"/>
              <w:right w:val="nil"/>
            </w:tcBorders>
            <w:vAlign w:val="center"/>
          </w:tcPr>
          <w:p w:rsidR="00566EC4" w:rsidRPr="00D744C5" w:rsidRDefault="00566EC4" w:rsidP="001B4D14">
            <w:pPr>
              <w:spacing w:after="0"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r>
      <w:tr w:rsidR="00566EC4" w:rsidRPr="00D744C5" w:rsidTr="001B4D14">
        <w:trPr>
          <w:trHeight w:val="330"/>
        </w:trPr>
        <w:tc>
          <w:tcPr>
            <w:tcW w:w="3795" w:type="dxa"/>
            <w:tcBorders>
              <w:left w:val="nil"/>
              <w:right w:val="nil"/>
            </w:tcBorders>
            <w:vAlign w:val="center"/>
          </w:tcPr>
          <w:p w:rsidR="00566EC4" w:rsidRPr="00D744C5" w:rsidRDefault="00DC7214" w:rsidP="00DC7214">
            <w:pPr>
              <w:spacing w:after="0"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MS (p</w:t>
            </w:r>
            <w:r w:rsidR="00566EC4">
              <w:rPr>
                <w:rFonts w:ascii="Times New Roman" w:hAnsi="Times New Roman" w:cs="Times New Roman"/>
                <w:color w:val="000000"/>
                <w:sz w:val="24"/>
                <w:szCs w:val="24"/>
              </w:rPr>
              <w:t>eptide</w:t>
            </w:r>
            <w:r>
              <w:rPr>
                <w:rFonts w:ascii="Times New Roman" w:hAnsi="Times New Roman" w:cs="Times New Roman"/>
                <w:color w:val="000000"/>
                <w:sz w:val="24"/>
                <w:szCs w:val="24"/>
              </w:rPr>
              <w:t>)</w:t>
            </w:r>
            <w:r w:rsidR="00566EC4">
              <w:rPr>
                <w:rFonts w:ascii="Times New Roman" w:hAnsi="Times New Roman" w:cs="Times New Roman"/>
                <w:color w:val="000000"/>
                <w:sz w:val="24"/>
                <w:szCs w:val="24"/>
              </w:rPr>
              <w:t xml:space="preserve"> tolerance</w:t>
            </w:r>
          </w:p>
        </w:tc>
        <w:tc>
          <w:tcPr>
            <w:tcW w:w="4320" w:type="dxa"/>
            <w:tcBorders>
              <w:left w:val="nil"/>
              <w:right w:val="nil"/>
            </w:tcBorders>
            <w:vAlign w:val="center"/>
          </w:tcPr>
          <w:p w:rsidR="00566EC4" w:rsidRPr="00D744C5" w:rsidRDefault="00566EC4" w:rsidP="001B4D14">
            <w:pPr>
              <w:spacing w:after="0"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 ppm</w:t>
            </w:r>
          </w:p>
        </w:tc>
      </w:tr>
      <w:tr w:rsidR="00566EC4" w:rsidRPr="00D744C5" w:rsidTr="001B4D14">
        <w:trPr>
          <w:trHeight w:val="330"/>
        </w:trPr>
        <w:tc>
          <w:tcPr>
            <w:tcW w:w="3795" w:type="dxa"/>
            <w:tcBorders>
              <w:left w:val="nil"/>
              <w:right w:val="nil"/>
            </w:tcBorders>
            <w:vAlign w:val="center"/>
          </w:tcPr>
          <w:p w:rsidR="00566EC4" w:rsidRPr="00D744C5" w:rsidRDefault="00566EC4" w:rsidP="001B4D14">
            <w:pPr>
              <w:spacing w:after="0"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MS/MS</w:t>
            </w:r>
            <w:r w:rsidR="00DC7214">
              <w:rPr>
                <w:rFonts w:ascii="Times New Roman" w:hAnsi="Times New Roman" w:cs="Times New Roman"/>
                <w:color w:val="000000"/>
                <w:sz w:val="24"/>
                <w:szCs w:val="24"/>
              </w:rPr>
              <w:t xml:space="preserve"> tolerance</w:t>
            </w:r>
          </w:p>
        </w:tc>
        <w:tc>
          <w:tcPr>
            <w:tcW w:w="4320" w:type="dxa"/>
            <w:tcBorders>
              <w:left w:val="nil"/>
              <w:right w:val="nil"/>
            </w:tcBorders>
            <w:vAlign w:val="center"/>
          </w:tcPr>
          <w:p w:rsidR="00566EC4" w:rsidRPr="00D744C5" w:rsidRDefault="00566EC4" w:rsidP="00DC7214">
            <w:pPr>
              <w:spacing w:after="0"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00D66178">
              <w:rPr>
                <w:rFonts w:ascii="Times New Roman" w:hAnsi="Times New Roman" w:cs="Times New Roman"/>
                <w:color w:val="000000"/>
                <w:sz w:val="24"/>
                <w:szCs w:val="24"/>
              </w:rPr>
              <w:t>0</w:t>
            </w:r>
            <w:r>
              <w:rPr>
                <w:rFonts w:ascii="Times New Roman" w:hAnsi="Times New Roman" w:cs="Times New Roman"/>
                <w:color w:val="000000"/>
                <w:sz w:val="24"/>
                <w:szCs w:val="24"/>
              </w:rPr>
              <w:t xml:space="preserve">2 </w:t>
            </w:r>
            <w:r w:rsidR="00DC7214" w:rsidRPr="00DC7214">
              <w:rPr>
                <w:rFonts w:ascii="Times New Roman" w:hAnsi="Times New Roman" w:cs="Times New Roman"/>
                <w:i/>
                <w:color w:val="000000"/>
                <w:sz w:val="24"/>
                <w:szCs w:val="24"/>
              </w:rPr>
              <w:t>m/z</w:t>
            </w:r>
          </w:p>
        </w:tc>
      </w:tr>
      <w:tr w:rsidR="00566EC4" w:rsidRPr="00D744C5" w:rsidTr="001B4D14">
        <w:trPr>
          <w:trHeight w:val="330"/>
        </w:trPr>
        <w:tc>
          <w:tcPr>
            <w:tcW w:w="3795" w:type="dxa"/>
            <w:tcBorders>
              <w:left w:val="nil"/>
              <w:right w:val="nil"/>
            </w:tcBorders>
            <w:vAlign w:val="center"/>
          </w:tcPr>
          <w:p w:rsidR="00566EC4" w:rsidRDefault="00566EC4" w:rsidP="00DC7214">
            <w:pPr>
              <w:spacing w:after="0"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Target FDR</w:t>
            </w:r>
            <w:r w:rsidR="00D66178">
              <w:rPr>
                <w:rFonts w:ascii="Times New Roman" w:hAnsi="Times New Roman" w:cs="Times New Roman"/>
                <w:color w:val="000000"/>
                <w:sz w:val="24"/>
                <w:szCs w:val="24"/>
              </w:rPr>
              <w:t xml:space="preserve"> (</w:t>
            </w:r>
            <w:r w:rsidR="00DC7214">
              <w:rPr>
                <w:rFonts w:ascii="Times New Roman" w:hAnsi="Times New Roman" w:cs="Times New Roman"/>
                <w:color w:val="000000"/>
                <w:sz w:val="24"/>
                <w:szCs w:val="24"/>
              </w:rPr>
              <w:t>s</w:t>
            </w:r>
            <w:r w:rsidR="00D66178">
              <w:rPr>
                <w:rFonts w:ascii="Times New Roman" w:hAnsi="Times New Roman" w:cs="Times New Roman"/>
                <w:color w:val="000000"/>
                <w:sz w:val="24"/>
                <w:szCs w:val="24"/>
              </w:rPr>
              <w:t>trict)</w:t>
            </w:r>
          </w:p>
        </w:tc>
        <w:tc>
          <w:tcPr>
            <w:tcW w:w="4320" w:type="dxa"/>
            <w:tcBorders>
              <w:left w:val="nil"/>
              <w:right w:val="nil"/>
            </w:tcBorders>
            <w:vAlign w:val="center"/>
          </w:tcPr>
          <w:p w:rsidR="00566EC4" w:rsidRDefault="00D66178" w:rsidP="001B4D14">
            <w:pPr>
              <w:spacing w:after="0"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0.01</w:t>
            </w:r>
          </w:p>
        </w:tc>
      </w:tr>
      <w:tr w:rsidR="00566EC4" w:rsidRPr="00D744C5" w:rsidTr="00D66178">
        <w:trPr>
          <w:trHeight w:val="330"/>
        </w:trPr>
        <w:tc>
          <w:tcPr>
            <w:tcW w:w="3795" w:type="dxa"/>
            <w:tcBorders>
              <w:left w:val="nil"/>
              <w:right w:val="nil"/>
            </w:tcBorders>
            <w:vAlign w:val="center"/>
          </w:tcPr>
          <w:p w:rsidR="00566EC4" w:rsidRPr="00D66178" w:rsidRDefault="00D66178" w:rsidP="00DC7214">
            <w:pPr>
              <w:spacing w:after="0"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Target FDR</w:t>
            </w:r>
            <w:r>
              <w:rPr>
                <w:rFonts w:ascii="Times New Roman" w:hAnsi="Times New Roman" w:cs="Times New Roman"/>
                <w:color w:val="000000"/>
                <w:sz w:val="24"/>
                <w:szCs w:val="24"/>
                <w:lang w:val="ru-RU"/>
              </w:rPr>
              <w:t xml:space="preserve"> (</w:t>
            </w:r>
            <w:r w:rsidR="00DC7214">
              <w:rPr>
                <w:rFonts w:ascii="Times New Roman" w:hAnsi="Times New Roman" w:cs="Times New Roman"/>
                <w:color w:val="000000"/>
                <w:sz w:val="24"/>
                <w:szCs w:val="24"/>
              </w:rPr>
              <w:t>r</w:t>
            </w:r>
            <w:r>
              <w:rPr>
                <w:rFonts w:ascii="Times New Roman" w:hAnsi="Times New Roman" w:cs="Times New Roman"/>
                <w:color w:val="000000"/>
                <w:sz w:val="24"/>
                <w:szCs w:val="24"/>
              </w:rPr>
              <w:t>elaxed)</w:t>
            </w:r>
          </w:p>
        </w:tc>
        <w:tc>
          <w:tcPr>
            <w:tcW w:w="4320" w:type="dxa"/>
            <w:tcBorders>
              <w:left w:val="nil"/>
              <w:right w:val="nil"/>
            </w:tcBorders>
            <w:vAlign w:val="center"/>
          </w:tcPr>
          <w:p w:rsidR="00566EC4" w:rsidRPr="00D66178" w:rsidRDefault="00D66178" w:rsidP="001B4D14">
            <w:pPr>
              <w:spacing w:after="0" w:line="360" w:lineRule="auto"/>
              <w:jc w:val="center"/>
              <w:rPr>
                <w:rFonts w:ascii="Times New Roman" w:hAnsi="Times New Roman" w:cs="Times New Roman"/>
                <w:color w:val="000000"/>
                <w:sz w:val="24"/>
                <w:szCs w:val="24"/>
              </w:rPr>
            </w:pPr>
            <w:r w:rsidRPr="00D66178">
              <w:rPr>
                <w:rFonts w:ascii="Times New Roman" w:hAnsi="Times New Roman" w:cs="Times New Roman"/>
                <w:iCs/>
                <w:color w:val="000000"/>
                <w:sz w:val="24"/>
                <w:szCs w:val="24"/>
              </w:rPr>
              <w:t>0.05</w:t>
            </w:r>
          </w:p>
        </w:tc>
      </w:tr>
      <w:tr w:rsidR="00D66178" w:rsidRPr="00D744C5" w:rsidTr="001B4D14">
        <w:trPr>
          <w:trHeight w:val="330"/>
        </w:trPr>
        <w:tc>
          <w:tcPr>
            <w:tcW w:w="3795" w:type="dxa"/>
            <w:tcBorders>
              <w:left w:val="nil"/>
              <w:bottom w:val="single" w:sz="12" w:space="0" w:color="auto"/>
              <w:right w:val="nil"/>
            </w:tcBorders>
            <w:vAlign w:val="center"/>
          </w:tcPr>
          <w:p w:rsidR="00D66178" w:rsidRDefault="00F72D2C" w:rsidP="00D66178">
            <w:pPr>
              <w:spacing w:after="0"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Validation based on</w:t>
            </w:r>
          </w:p>
        </w:tc>
        <w:tc>
          <w:tcPr>
            <w:tcW w:w="4320" w:type="dxa"/>
            <w:tcBorders>
              <w:left w:val="nil"/>
              <w:bottom w:val="single" w:sz="12" w:space="0" w:color="auto"/>
              <w:right w:val="nil"/>
            </w:tcBorders>
            <w:vAlign w:val="center"/>
          </w:tcPr>
          <w:p w:rsidR="00D66178" w:rsidRPr="00D66178" w:rsidRDefault="00F72D2C" w:rsidP="001B4D14">
            <w:pPr>
              <w:spacing w:after="0" w:line="360" w:lineRule="auto"/>
              <w:jc w:val="center"/>
              <w:rPr>
                <w:rFonts w:ascii="Times New Roman" w:hAnsi="Times New Roman" w:cs="Times New Roman"/>
                <w:iCs/>
                <w:color w:val="000000"/>
                <w:sz w:val="24"/>
                <w:szCs w:val="24"/>
              </w:rPr>
            </w:pPr>
            <w:r w:rsidRPr="00F72D2C">
              <w:rPr>
                <w:rFonts w:ascii="Times New Roman" w:hAnsi="Times New Roman" w:cs="Times New Roman"/>
                <w:i/>
                <w:iCs/>
                <w:color w:val="000000"/>
                <w:sz w:val="24"/>
                <w:szCs w:val="24"/>
              </w:rPr>
              <w:t>q</w:t>
            </w:r>
            <w:r>
              <w:rPr>
                <w:rFonts w:ascii="Times New Roman" w:hAnsi="Times New Roman" w:cs="Times New Roman"/>
                <w:iCs/>
                <w:color w:val="000000"/>
                <w:sz w:val="24"/>
                <w:szCs w:val="24"/>
              </w:rPr>
              <w:t xml:space="preserve"> value</w:t>
            </w:r>
          </w:p>
        </w:tc>
      </w:tr>
      <w:tr w:rsidR="00566EC4" w:rsidRPr="004C4625" w:rsidTr="001B4D14">
        <w:trPr>
          <w:trHeight w:val="330"/>
        </w:trPr>
        <w:tc>
          <w:tcPr>
            <w:tcW w:w="3795" w:type="dxa"/>
            <w:tcBorders>
              <w:left w:val="nil"/>
              <w:bottom w:val="single" w:sz="12" w:space="0" w:color="auto"/>
              <w:right w:val="nil"/>
            </w:tcBorders>
            <w:vAlign w:val="center"/>
          </w:tcPr>
          <w:p w:rsidR="00566EC4" w:rsidRPr="0021380A" w:rsidRDefault="00566EC4" w:rsidP="001B4D14">
            <w:pPr>
              <w:spacing w:after="0" w:line="360" w:lineRule="auto"/>
              <w:jc w:val="center"/>
              <w:rPr>
                <w:rFonts w:ascii="Times New Roman" w:hAnsi="Times New Roman" w:cs="Times New Roman"/>
                <w:b/>
                <w:color w:val="000000"/>
                <w:sz w:val="24"/>
                <w:szCs w:val="24"/>
              </w:rPr>
            </w:pPr>
            <w:r w:rsidRPr="0021380A">
              <w:rPr>
                <w:rFonts w:ascii="Times New Roman" w:hAnsi="Times New Roman" w:cs="Times New Roman"/>
                <w:b/>
                <w:color w:val="000000"/>
                <w:sz w:val="24"/>
                <w:szCs w:val="24"/>
              </w:rPr>
              <w:t>Modification</w:t>
            </w:r>
          </w:p>
        </w:tc>
        <w:tc>
          <w:tcPr>
            <w:tcW w:w="4320" w:type="dxa"/>
            <w:tcBorders>
              <w:left w:val="nil"/>
              <w:bottom w:val="single" w:sz="12" w:space="0" w:color="auto"/>
              <w:right w:val="nil"/>
            </w:tcBorders>
            <w:vAlign w:val="center"/>
          </w:tcPr>
          <w:p w:rsidR="00566EC4" w:rsidRPr="0021380A" w:rsidRDefault="00566EC4" w:rsidP="001B4D14">
            <w:pPr>
              <w:spacing w:after="0" w:line="360" w:lineRule="auto"/>
              <w:jc w:val="center"/>
              <w:rPr>
                <w:rFonts w:ascii="Times New Roman" w:hAnsi="Times New Roman" w:cs="Times New Roman"/>
                <w:b/>
                <w:i/>
                <w:iCs/>
                <w:color w:val="000000"/>
                <w:sz w:val="24"/>
                <w:szCs w:val="24"/>
                <w:lang w:val="pt-BR"/>
              </w:rPr>
            </w:pPr>
            <w:r w:rsidRPr="0021380A">
              <w:rPr>
                <w:rFonts w:ascii="Times New Roman" w:hAnsi="Times New Roman" w:cs="Times New Roman"/>
                <w:b/>
                <w:color w:val="000000"/>
                <w:sz w:val="24"/>
                <w:szCs w:val="24"/>
                <w:lang w:val="pt-BR"/>
              </w:rPr>
              <w:t>Mass increment (Da)/amino acids</w:t>
            </w:r>
          </w:p>
        </w:tc>
      </w:tr>
      <w:tr w:rsidR="00566EC4" w:rsidRPr="00D744C5" w:rsidTr="001B4D14">
        <w:trPr>
          <w:trHeight w:val="375"/>
        </w:trPr>
        <w:tc>
          <w:tcPr>
            <w:tcW w:w="3795" w:type="dxa"/>
            <w:tcBorders>
              <w:top w:val="nil"/>
              <w:left w:val="nil"/>
              <w:bottom w:val="nil"/>
              <w:right w:val="nil"/>
            </w:tcBorders>
            <w:vAlign w:val="center"/>
          </w:tcPr>
          <w:p w:rsidR="00566EC4" w:rsidRPr="00D744C5" w:rsidRDefault="00566EC4" w:rsidP="001B4D14">
            <w:pPr>
              <w:spacing w:after="0" w:line="360" w:lineRule="auto"/>
              <w:jc w:val="center"/>
              <w:rPr>
                <w:rFonts w:ascii="Times New Roman" w:hAnsi="Times New Roman" w:cs="Times New Roman"/>
                <w:color w:val="000000"/>
                <w:sz w:val="24"/>
                <w:szCs w:val="24"/>
              </w:rPr>
            </w:pPr>
            <w:r w:rsidRPr="00D744C5">
              <w:rPr>
                <w:rFonts w:ascii="Times New Roman" w:hAnsi="Times New Roman" w:cs="Times New Roman"/>
                <w:color w:val="000000"/>
                <w:sz w:val="24"/>
                <w:szCs w:val="24"/>
              </w:rPr>
              <w:t>Carbamidomethyl</w:t>
            </w:r>
          </w:p>
        </w:tc>
        <w:tc>
          <w:tcPr>
            <w:tcW w:w="4320" w:type="dxa"/>
            <w:tcBorders>
              <w:top w:val="nil"/>
              <w:left w:val="nil"/>
              <w:bottom w:val="nil"/>
              <w:right w:val="nil"/>
            </w:tcBorders>
            <w:vAlign w:val="center"/>
          </w:tcPr>
          <w:p w:rsidR="00566EC4" w:rsidRPr="00D744C5" w:rsidRDefault="00566EC4" w:rsidP="001B4D14">
            <w:pPr>
              <w:spacing w:after="0" w:line="360" w:lineRule="auto"/>
              <w:jc w:val="center"/>
              <w:rPr>
                <w:rFonts w:ascii="Times New Roman" w:hAnsi="Times New Roman" w:cs="Times New Roman"/>
                <w:color w:val="000000"/>
                <w:sz w:val="24"/>
                <w:szCs w:val="24"/>
              </w:rPr>
            </w:pPr>
            <w:r w:rsidRPr="00D744C5">
              <w:rPr>
                <w:rFonts w:ascii="Times New Roman" w:hAnsi="Times New Roman" w:cs="Times New Roman"/>
                <w:color w:val="000000"/>
                <w:sz w:val="24"/>
                <w:szCs w:val="24"/>
              </w:rPr>
              <w:t>57.021/C</w:t>
            </w:r>
            <w:r w:rsidRPr="00D744C5">
              <w:rPr>
                <w:rFonts w:ascii="Times New Roman" w:hAnsi="Times New Roman" w:cs="Times New Roman"/>
                <w:color w:val="000000"/>
                <w:sz w:val="24"/>
                <w:szCs w:val="24"/>
                <w:vertAlign w:val="superscript"/>
              </w:rPr>
              <w:t>a</w:t>
            </w:r>
          </w:p>
        </w:tc>
      </w:tr>
      <w:tr w:rsidR="00566EC4" w:rsidRPr="00D744C5" w:rsidTr="001B4D14">
        <w:trPr>
          <w:trHeight w:val="315"/>
        </w:trPr>
        <w:tc>
          <w:tcPr>
            <w:tcW w:w="3795" w:type="dxa"/>
            <w:tcBorders>
              <w:top w:val="nil"/>
              <w:left w:val="nil"/>
              <w:bottom w:val="single" w:sz="12" w:space="0" w:color="auto"/>
              <w:right w:val="nil"/>
            </w:tcBorders>
            <w:vAlign w:val="center"/>
          </w:tcPr>
          <w:p w:rsidR="00566EC4" w:rsidRPr="00D744C5" w:rsidRDefault="00566EC4" w:rsidP="001B4D14">
            <w:pPr>
              <w:spacing w:after="0" w:line="360" w:lineRule="auto"/>
              <w:jc w:val="center"/>
              <w:rPr>
                <w:rFonts w:ascii="Times New Roman" w:hAnsi="Times New Roman" w:cs="Times New Roman"/>
                <w:color w:val="000000"/>
                <w:sz w:val="24"/>
                <w:szCs w:val="24"/>
              </w:rPr>
            </w:pPr>
            <w:r w:rsidRPr="00D744C5">
              <w:rPr>
                <w:rFonts w:ascii="Times New Roman" w:hAnsi="Times New Roman" w:cs="Times New Roman"/>
                <w:color w:val="000000"/>
                <w:sz w:val="24"/>
                <w:szCs w:val="24"/>
              </w:rPr>
              <w:t>Oxidation</w:t>
            </w:r>
          </w:p>
        </w:tc>
        <w:tc>
          <w:tcPr>
            <w:tcW w:w="4320" w:type="dxa"/>
            <w:tcBorders>
              <w:top w:val="nil"/>
              <w:left w:val="nil"/>
              <w:bottom w:val="single" w:sz="12" w:space="0" w:color="auto"/>
              <w:right w:val="nil"/>
            </w:tcBorders>
            <w:vAlign w:val="center"/>
          </w:tcPr>
          <w:p w:rsidR="00566EC4" w:rsidRPr="00D744C5" w:rsidRDefault="00566EC4" w:rsidP="001B4D14">
            <w:pPr>
              <w:spacing w:after="0" w:line="360" w:lineRule="auto"/>
              <w:jc w:val="center"/>
              <w:rPr>
                <w:rFonts w:ascii="Times New Roman" w:hAnsi="Times New Roman" w:cs="Times New Roman"/>
                <w:color w:val="000000"/>
                <w:sz w:val="24"/>
                <w:szCs w:val="24"/>
              </w:rPr>
            </w:pPr>
            <w:r w:rsidRPr="00D744C5">
              <w:rPr>
                <w:rFonts w:ascii="Times New Roman" w:hAnsi="Times New Roman" w:cs="Times New Roman"/>
                <w:color w:val="000000"/>
                <w:sz w:val="24"/>
                <w:szCs w:val="24"/>
              </w:rPr>
              <w:t>15.995/M/W</w:t>
            </w:r>
          </w:p>
        </w:tc>
      </w:tr>
    </w:tbl>
    <w:p w:rsidR="00566EC4" w:rsidRPr="00E06D71" w:rsidRDefault="00DC7214" w:rsidP="00DC7214">
      <w:pPr>
        <w:autoSpaceDE w:val="0"/>
        <w:autoSpaceDN w:val="0"/>
        <w:adjustRightInd w:val="0"/>
        <w:spacing w:before="120" w:after="0" w:line="360" w:lineRule="auto"/>
        <w:jc w:val="both"/>
        <w:rPr>
          <w:rFonts w:ascii="Times New Roman" w:hAnsi="Times New Roman" w:cs="Times New Roman"/>
          <w:sz w:val="24"/>
          <w:szCs w:val="24"/>
        </w:rPr>
      </w:pPr>
      <w:proofErr w:type="spellStart"/>
      <w:r w:rsidRPr="00DC7214">
        <w:rPr>
          <w:rFonts w:ascii="Times New Roman" w:hAnsi="Times New Roman" w:cs="Times New Roman"/>
          <w:b/>
          <w:sz w:val="24"/>
          <w:szCs w:val="24"/>
          <w:vertAlign w:val="superscript"/>
        </w:rPr>
        <w:t>a</w:t>
      </w:r>
      <w:r>
        <w:rPr>
          <w:rFonts w:ascii="Times New Roman" w:hAnsi="Times New Roman" w:cs="Times New Roman"/>
          <w:sz w:val="24"/>
          <w:szCs w:val="24"/>
        </w:rPr>
        <w:t>Static</w:t>
      </w:r>
      <w:proofErr w:type="spellEnd"/>
      <w:r>
        <w:rPr>
          <w:rFonts w:ascii="Times New Roman" w:hAnsi="Times New Roman" w:cs="Times New Roman"/>
          <w:sz w:val="24"/>
          <w:szCs w:val="24"/>
        </w:rPr>
        <w:t xml:space="preserve"> modification</w:t>
      </w:r>
    </w:p>
    <w:p w:rsidR="00566EC4" w:rsidRPr="00F72F98" w:rsidRDefault="00566EC4" w:rsidP="00566EC4">
      <w:pPr>
        <w:rPr>
          <w:rFonts w:ascii="Times New Roman" w:hAnsi="Times New Roman" w:cs="Times New Roman"/>
          <w:b/>
          <w:sz w:val="24"/>
          <w:szCs w:val="24"/>
        </w:rPr>
      </w:pPr>
    </w:p>
    <w:p w:rsidR="00566EC4" w:rsidRPr="00566EC4" w:rsidRDefault="00566EC4" w:rsidP="00F5037D">
      <w:pPr>
        <w:spacing w:line="480" w:lineRule="auto"/>
        <w:jc w:val="both"/>
        <w:rPr>
          <w:rFonts w:ascii="Times New Roman" w:hAnsi="Times New Roman" w:cs="Times New Roman"/>
          <w:b/>
          <w:sz w:val="24"/>
          <w:szCs w:val="24"/>
        </w:rPr>
      </w:pPr>
    </w:p>
    <w:p w:rsidR="00566EC4" w:rsidRDefault="00566EC4" w:rsidP="00F5037D">
      <w:pPr>
        <w:spacing w:line="480" w:lineRule="auto"/>
        <w:jc w:val="both"/>
        <w:rPr>
          <w:rFonts w:ascii="Times New Roman" w:hAnsi="Times New Roman" w:cs="Times New Roman"/>
          <w:b/>
          <w:sz w:val="24"/>
          <w:szCs w:val="24"/>
          <w:highlight w:val="yellow"/>
        </w:rPr>
      </w:pPr>
    </w:p>
    <w:p w:rsidR="008E2D5C" w:rsidRDefault="008E2D5C" w:rsidP="00F5037D">
      <w:pPr>
        <w:spacing w:line="480" w:lineRule="auto"/>
        <w:jc w:val="both"/>
        <w:rPr>
          <w:rFonts w:ascii="Times New Roman" w:hAnsi="Times New Roman" w:cs="Times New Roman"/>
          <w:b/>
          <w:sz w:val="24"/>
          <w:szCs w:val="24"/>
          <w:highlight w:val="yellow"/>
        </w:rPr>
      </w:pPr>
    </w:p>
    <w:p w:rsidR="0021380A" w:rsidRDefault="0021380A" w:rsidP="00F5037D">
      <w:pPr>
        <w:spacing w:line="480" w:lineRule="auto"/>
        <w:jc w:val="both"/>
        <w:rPr>
          <w:rFonts w:ascii="Times New Roman" w:hAnsi="Times New Roman" w:cs="Times New Roman"/>
          <w:b/>
          <w:sz w:val="24"/>
          <w:szCs w:val="24"/>
          <w:highlight w:val="yellow"/>
        </w:rPr>
      </w:pPr>
    </w:p>
    <w:p w:rsidR="0021380A" w:rsidRDefault="0021380A" w:rsidP="00F5037D">
      <w:pPr>
        <w:spacing w:line="480" w:lineRule="auto"/>
        <w:jc w:val="both"/>
        <w:rPr>
          <w:rFonts w:ascii="Times New Roman" w:hAnsi="Times New Roman" w:cs="Times New Roman"/>
          <w:b/>
          <w:sz w:val="24"/>
          <w:szCs w:val="24"/>
          <w:highlight w:val="yellow"/>
        </w:rPr>
      </w:pPr>
    </w:p>
    <w:p w:rsidR="0021380A" w:rsidRDefault="0021380A" w:rsidP="00F5037D">
      <w:pPr>
        <w:spacing w:line="480" w:lineRule="auto"/>
        <w:jc w:val="both"/>
        <w:rPr>
          <w:rFonts w:ascii="Times New Roman" w:hAnsi="Times New Roman" w:cs="Times New Roman"/>
          <w:b/>
          <w:sz w:val="24"/>
          <w:szCs w:val="24"/>
          <w:highlight w:val="yellow"/>
        </w:rPr>
      </w:pPr>
    </w:p>
    <w:p w:rsidR="0021380A" w:rsidRDefault="0021380A" w:rsidP="00F5037D">
      <w:pPr>
        <w:spacing w:line="480" w:lineRule="auto"/>
        <w:jc w:val="both"/>
        <w:rPr>
          <w:rFonts w:ascii="Times New Roman" w:hAnsi="Times New Roman" w:cs="Times New Roman"/>
          <w:b/>
          <w:sz w:val="24"/>
          <w:szCs w:val="24"/>
          <w:highlight w:val="yellow"/>
        </w:rPr>
      </w:pPr>
    </w:p>
    <w:p w:rsidR="0021380A" w:rsidRDefault="0021380A" w:rsidP="00F5037D">
      <w:pPr>
        <w:spacing w:line="480" w:lineRule="auto"/>
        <w:jc w:val="both"/>
        <w:rPr>
          <w:rFonts w:ascii="Times New Roman" w:hAnsi="Times New Roman" w:cs="Times New Roman"/>
          <w:b/>
          <w:sz w:val="24"/>
          <w:szCs w:val="24"/>
          <w:highlight w:val="yellow"/>
        </w:rPr>
      </w:pPr>
    </w:p>
    <w:p w:rsidR="008E2D5C" w:rsidRDefault="008E2D5C" w:rsidP="00F5037D">
      <w:pPr>
        <w:spacing w:line="480" w:lineRule="auto"/>
        <w:jc w:val="both"/>
        <w:rPr>
          <w:rFonts w:ascii="Times New Roman" w:hAnsi="Times New Roman" w:cs="Times New Roman"/>
          <w:b/>
          <w:sz w:val="24"/>
          <w:szCs w:val="24"/>
          <w:highlight w:val="yellow"/>
        </w:rPr>
      </w:pPr>
    </w:p>
    <w:p w:rsidR="00F5037D" w:rsidRPr="00683DBA" w:rsidRDefault="00F5037D" w:rsidP="002F152C">
      <w:pPr>
        <w:pStyle w:val="1"/>
        <w:rPr>
          <w:lang w:val="en-US"/>
        </w:rPr>
      </w:pPr>
      <w:bookmarkStart w:id="15" w:name="_Toc526851192"/>
      <w:r w:rsidRPr="00683DBA">
        <w:rPr>
          <w:lang w:val="en-US"/>
        </w:rPr>
        <w:lastRenderedPageBreak/>
        <w:t>Table S</w:t>
      </w:r>
      <w:r w:rsidR="00086F9C" w:rsidRPr="00683DBA">
        <w:rPr>
          <w:lang w:val="en-US"/>
        </w:rPr>
        <w:t>1</w:t>
      </w:r>
      <w:r w:rsidRPr="00683DBA">
        <w:rPr>
          <w:lang w:val="en-US"/>
        </w:rPr>
        <w:t>-</w:t>
      </w:r>
      <w:r w:rsidR="00EE346F" w:rsidRPr="00683DBA">
        <w:rPr>
          <w:lang w:val="en-US"/>
        </w:rPr>
        <w:t>5</w:t>
      </w:r>
      <w:r w:rsidRPr="00683DBA">
        <w:rPr>
          <w:lang w:val="en-US"/>
        </w:rPr>
        <w:t xml:space="preserve"> </w:t>
      </w:r>
      <w:r w:rsidRPr="00683DBA">
        <w:rPr>
          <w:b w:val="0"/>
          <w:lang w:val="en-US"/>
        </w:rPr>
        <w:t>Protein recoveries and total UV densities calculated for individual samples separated by SDS-PAGE</w:t>
      </w:r>
      <w:bookmarkEnd w:id="15"/>
    </w:p>
    <w:tbl>
      <w:tblPr>
        <w:tblW w:w="9284" w:type="dxa"/>
        <w:tblCellMar>
          <w:left w:w="70" w:type="dxa"/>
          <w:right w:w="70" w:type="dxa"/>
        </w:tblCellMar>
        <w:tblLook w:val="0000" w:firstRow="0" w:lastRow="0" w:firstColumn="0" w:lastColumn="0" w:noHBand="0" w:noVBand="0"/>
      </w:tblPr>
      <w:tblGrid>
        <w:gridCol w:w="1204"/>
        <w:gridCol w:w="1560"/>
        <w:gridCol w:w="2706"/>
        <w:gridCol w:w="2340"/>
        <w:gridCol w:w="1474"/>
      </w:tblGrid>
      <w:tr w:rsidR="00F5037D" w:rsidRPr="00F72F98" w:rsidTr="006832C6">
        <w:trPr>
          <w:trHeight w:val="454"/>
        </w:trPr>
        <w:tc>
          <w:tcPr>
            <w:tcW w:w="1204" w:type="dxa"/>
            <w:tcBorders>
              <w:top w:val="single" w:sz="12" w:space="0" w:color="auto"/>
              <w:left w:val="nil"/>
              <w:bottom w:val="single" w:sz="12" w:space="0" w:color="auto"/>
              <w:right w:val="nil"/>
            </w:tcBorders>
            <w:noWrap/>
            <w:vAlign w:val="center"/>
          </w:tcPr>
          <w:p w:rsidR="00F5037D" w:rsidRPr="00F77F82" w:rsidRDefault="00F5037D" w:rsidP="00F5037D">
            <w:pPr>
              <w:spacing w:after="0" w:line="360" w:lineRule="auto"/>
              <w:jc w:val="center"/>
              <w:rPr>
                <w:rFonts w:ascii="Times New Roman" w:hAnsi="Times New Roman" w:cs="Times New Roman"/>
                <w:b/>
                <w:bCs/>
                <w:color w:val="000000"/>
                <w:sz w:val="24"/>
                <w:szCs w:val="24"/>
                <w:lang w:eastAsia="de-DE"/>
              </w:rPr>
            </w:pPr>
            <w:r w:rsidRPr="00F77F82">
              <w:rPr>
                <w:rFonts w:ascii="Times New Roman" w:hAnsi="Times New Roman" w:cs="Times New Roman"/>
                <w:b/>
                <w:bCs/>
                <w:color w:val="000000"/>
                <w:sz w:val="24"/>
                <w:szCs w:val="24"/>
                <w:lang w:eastAsia="de-DE"/>
              </w:rPr>
              <w:t>Sample</w:t>
            </w:r>
          </w:p>
        </w:tc>
        <w:tc>
          <w:tcPr>
            <w:tcW w:w="1560" w:type="dxa"/>
            <w:tcBorders>
              <w:top w:val="single" w:sz="12" w:space="0" w:color="auto"/>
              <w:left w:val="nil"/>
              <w:bottom w:val="single" w:sz="12" w:space="0" w:color="auto"/>
              <w:right w:val="nil"/>
            </w:tcBorders>
            <w:noWrap/>
            <w:vAlign w:val="center"/>
          </w:tcPr>
          <w:p w:rsidR="00F5037D" w:rsidRPr="00F77F82" w:rsidRDefault="00F77F82" w:rsidP="00F5037D">
            <w:pPr>
              <w:spacing w:after="0" w:line="360" w:lineRule="auto"/>
              <w:jc w:val="center"/>
              <w:rPr>
                <w:rFonts w:ascii="Times New Roman" w:hAnsi="Times New Roman" w:cs="Times New Roman"/>
                <w:b/>
                <w:bCs/>
                <w:color w:val="000000"/>
                <w:sz w:val="24"/>
                <w:szCs w:val="24"/>
                <w:lang w:eastAsia="de-DE"/>
              </w:rPr>
            </w:pPr>
            <w:r>
              <w:rPr>
                <w:rFonts w:ascii="Times New Roman" w:hAnsi="Times New Roman" w:cs="Times New Roman"/>
                <w:b/>
                <w:bCs/>
                <w:color w:val="000000"/>
                <w:sz w:val="24"/>
                <w:szCs w:val="24"/>
                <w:lang w:eastAsia="de-DE"/>
              </w:rPr>
              <w:t>Sample w</w:t>
            </w:r>
            <w:r w:rsidR="00F5037D" w:rsidRPr="00F77F82">
              <w:rPr>
                <w:rFonts w:ascii="Times New Roman" w:hAnsi="Times New Roman" w:cs="Times New Roman"/>
                <w:b/>
                <w:bCs/>
                <w:color w:val="000000"/>
                <w:sz w:val="24"/>
                <w:szCs w:val="24"/>
                <w:lang w:eastAsia="de-DE"/>
              </w:rPr>
              <w:t>eight (mg)</w:t>
            </w:r>
          </w:p>
        </w:tc>
        <w:tc>
          <w:tcPr>
            <w:tcW w:w="2706" w:type="dxa"/>
            <w:tcBorders>
              <w:top w:val="single" w:sz="12" w:space="0" w:color="auto"/>
              <w:left w:val="nil"/>
              <w:bottom w:val="single" w:sz="12" w:space="0" w:color="auto"/>
              <w:right w:val="nil"/>
            </w:tcBorders>
            <w:noWrap/>
            <w:vAlign w:val="center"/>
          </w:tcPr>
          <w:p w:rsidR="00F5037D" w:rsidRPr="00F77F82" w:rsidRDefault="00F77F82" w:rsidP="00F5037D">
            <w:pPr>
              <w:spacing w:after="0" w:line="360" w:lineRule="auto"/>
              <w:jc w:val="center"/>
              <w:rPr>
                <w:rFonts w:ascii="Times New Roman" w:hAnsi="Times New Roman" w:cs="Times New Roman"/>
                <w:b/>
                <w:bCs/>
                <w:color w:val="000000"/>
                <w:sz w:val="24"/>
                <w:szCs w:val="24"/>
                <w:lang w:eastAsia="de-DE"/>
              </w:rPr>
            </w:pPr>
            <w:r>
              <w:rPr>
                <w:rFonts w:ascii="Times New Roman" w:hAnsi="Times New Roman" w:cs="Times New Roman"/>
                <w:b/>
                <w:bCs/>
                <w:color w:val="000000"/>
                <w:sz w:val="24"/>
                <w:szCs w:val="24"/>
                <w:lang w:eastAsia="de-DE"/>
              </w:rPr>
              <w:t>Protein c</w:t>
            </w:r>
            <w:r w:rsidR="00F5037D" w:rsidRPr="00F77F82">
              <w:rPr>
                <w:rFonts w:ascii="Times New Roman" w:hAnsi="Times New Roman" w:cs="Times New Roman"/>
                <w:b/>
                <w:bCs/>
                <w:color w:val="000000"/>
                <w:sz w:val="24"/>
                <w:szCs w:val="24"/>
                <w:lang w:eastAsia="de-DE"/>
              </w:rPr>
              <w:t xml:space="preserve">oncentration </w:t>
            </w:r>
          </w:p>
          <w:p w:rsidR="00F5037D" w:rsidRPr="00F77F82" w:rsidRDefault="00F5037D" w:rsidP="00F5037D">
            <w:pPr>
              <w:spacing w:after="0" w:line="360" w:lineRule="auto"/>
              <w:jc w:val="center"/>
              <w:rPr>
                <w:rFonts w:ascii="Times New Roman" w:hAnsi="Times New Roman" w:cs="Times New Roman"/>
                <w:b/>
                <w:bCs/>
                <w:color w:val="000000"/>
                <w:sz w:val="24"/>
                <w:szCs w:val="24"/>
                <w:lang w:eastAsia="de-DE"/>
              </w:rPr>
            </w:pPr>
            <w:r w:rsidRPr="00F77F82">
              <w:rPr>
                <w:rFonts w:ascii="Times New Roman" w:hAnsi="Times New Roman" w:cs="Times New Roman"/>
                <w:b/>
                <w:bCs/>
                <w:color w:val="000000"/>
                <w:sz w:val="24"/>
                <w:szCs w:val="24"/>
                <w:lang w:eastAsia="de-DE"/>
              </w:rPr>
              <w:t>(mg/mL)</w:t>
            </w:r>
          </w:p>
        </w:tc>
        <w:tc>
          <w:tcPr>
            <w:tcW w:w="2340" w:type="dxa"/>
            <w:tcBorders>
              <w:top w:val="single" w:sz="12" w:space="0" w:color="auto"/>
              <w:left w:val="nil"/>
              <w:bottom w:val="single" w:sz="12" w:space="0" w:color="auto"/>
              <w:right w:val="nil"/>
            </w:tcBorders>
            <w:noWrap/>
            <w:vAlign w:val="center"/>
          </w:tcPr>
          <w:p w:rsidR="00F5037D" w:rsidRPr="00F77F82" w:rsidRDefault="00F77F82" w:rsidP="00F5037D">
            <w:pPr>
              <w:spacing w:after="0" w:line="360" w:lineRule="auto"/>
              <w:jc w:val="center"/>
              <w:rPr>
                <w:rFonts w:ascii="Times New Roman" w:hAnsi="Times New Roman" w:cs="Times New Roman"/>
                <w:b/>
                <w:bCs/>
                <w:color w:val="000000"/>
                <w:sz w:val="24"/>
                <w:szCs w:val="24"/>
                <w:lang w:eastAsia="de-DE"/>
              </w:rPr>
            </w:pPr>
            <w:r>
              <w:rPr>
                <w:rFonts w:ascii="Times New Roman" w:hAnsi="Times New Roman" w:cs="Times New Roman"/>
                <w:b/>
                <w:bCs/>
                <w:color w:val="000000"/>
                <w:sz w:val="24"/>
                <w:szCs w:val="24"/>
                <w:lang w:eastAsia="de-DE"/>
              </w:rPr>
              <w:t>Protein r</w:t>
            </w:r>
            <w:r w:rsidR="00F5037D" w:rsidRPr="00F77F82">
              <w:rPr>
                <w:rFonts w:ascii="Times New Roman" w:hAnsi="Times New Roman" w:cs="Times New Roman"/>
                <w:b/>
                <w:bCs/>
                <w:color w:val="000000"/>
                <w:sz w:val="24"/>
                <w:szCs w:val="24"/>
                <w:lang w:eastAsia="de-DE"/>
              </w:rPr>
              <w:t>ecovery</w:t>
            </w:r>
          </w:p>
          <w:p w:rsidR="00F5037D" w:rsidRPr="00F77F82" w:rsidRDefault="00F5037D" w:rsidP="00F5037D">
            <w:pPr>
              <w:spacing w:after="0" w:line="360" w:lineRule="auto"/>
              <w:jc w:val="center"/>
              <w:rPr>
                <w:rFonts w:ascii="Times New Roman" w:hAnsi="Times New Roman" w:cs="Times New Roman"/>
                <w:b/>
                <w:bCs/>
                <w:color w:val="000000"/>
                <w:sz w:val="24"/>
                <w:szCs w:val="24"/>
                <w:lang w:eastAsia="de-DE"/>
              </w:rPr>
            </w:pPr>
            <w:r w:rsidRPr="00F77F82">
              <w:rPr>
                <w:rFonts w:ascii="Times New Roman" w:hAnsi="Times New Roman" w:cs="Times New Roman"/>
                <w:b/>
                <w:bCs/>
                <w:color w:val="000000"/>
                <w:sz w:val="24"/>
                <w:szCs w:val="24"/>
                <w:lang w:eastAsia="de-DE"/>
              </w:rPr>
              <w:t xml:space="preserve"> (mg/g fresh weight)</w:t>
            </w:r>
          </w:p>
        </w:tc>
        <w:tc>
          <w:tcPr>
            <w:tcW w:w="1474" w:type="dxa"/>
            <w:tcBorders>
              <w:top w:val="single" w:sz="12" w:space="0" w:color="auto"/>
              <w:left w:val="nil"/>
              <w:bottom w:val="single" w:sz="12" w:space="0" w:color="auto"/>
              <w:right w:val="nil"/>
            </w:tcBorders>
            <w:vAlign w:val="center"/>
          </w:tcPr>
          <w:p w:rsidR="00F5037D" w:rsidRPr="00F77F82" w:rsidRDefault="006832C6" w:rsidP="006832C6">
            <w:pPr>
              <w:spacing w:after="0" w:line="36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UV densities (AU)</w:t>
            </w:r>
            <w:r w:rsidRPr="006832C6">
              <w:rPr>
                <w:rFonts w:ascii="Times New Roman" w:hAnsi="Times New Roman" w:cs="Times New Roman"/>
                <w:b/>
                <w:bCs/>
                <w:color w:val="000000"/>
                <w:sz w:val="24"/>
                <w:szCs w:val="24"/>
                <w:vertAlign w:val="superscript"/>
              </w:rPr>
              <w:t>a</w:t>
            </w:r>
          </w:p>
        </w:tc>
      </w:tr>
      <w:tr w:rsidR="008B4A9E" w:rsidRPr="00F72F98" w:rsidTr="000848BE">
        <w:trPr>
          <w:trHeight w:val="454"/>
        </w:trPr>
        <w:tc>
          <w:tcPr>
            <w:tcW w:w="1204" w:type="dxa"/>
            <w:tcBorders>
              <w:top w:val="nil"/>
              <w:left w:val="nil"/>
              <w:bottom w:val="nil"/>
              <w:right w:val="nil"/>
            </w:tcBorders>
            <w:noWrap/>
            <w:vAlign w:val="center"/>
          </w:tcPr>
          <w:p w:rsidR="008B4A9E" w:rsidRPr="00F77F82" w:rsidRDefault="008B4A9E" w:rsidP="00F5037D">
            <w:pPr>
              <w:spacing w:after="0" w:line="360" w:lineRule="auto"/>
              <w:jc w:val="center"/>
              <w:rPr>
                <w:rFonts w:ascii="Times New Roman" w:hAnsi="Times New Roman" w:cs="Times New Roman"/>
                <w:color w:val="000000"/>
                <w:sz w:val="24"/>
                <w:szCs w:val="24"/>
                <w:lang w:eastAsia="de-DE"/>
              </w:rPr>
            </w:pPr>
            <w:r>
              <w:rPr>
                <w:rFonts w:ascii="Times New Roman" w:hAnsi="Times New Roman" w:cs="Times New Roman"/>
                <w:color w:val="000000"/>
                <w:sz w:val="24"/>
                <w:szCs w:val="24"/>
                <w:lang w:eastAsia="de-DE"/>
              </w:rPr>
              <w:t>YS-</w:t>
            </w:r>
            <w:r w:rsidRPr="00F77F82">
              <w:rPr>
                <w:rFonts w:ascii="Times New Roman" w:hAnsi="Times New Roman" w:cs="Times New Roman"/>
                <w:color w:val="000000"/>
                <w:sz w:val="24"/>
                <w:szCs w:val="24"/>
                <w:lang w:eastAsia="de-DE"/>
              </w:rPr>
              <w:t>1</w:t>
            </w:r>
          </w:p>
        </w:tc>
        <w:tc>
          <w:tcPr>
            <w:tcW w:w="1560" w:type="dxa"/>
            <w:tcBorders>
              <w:top w:val="nil"/>
              <w:left w:val="nil"/>
              <w:bottom w:val="nil"/>
              <w:right w:val="nil"/>
            </w:tcBorders>
            <w:noWrap/>
            <w:vAlign w:val="center"/>
          </w:tcPr>
          <w:p w:rsidR="008B4A9E" w:rsidRPr="00F77F82" w:rsidRDefault="008B4A9E" w:rsidP="000848BE">
            <w:pPr>
              <w:spacing w:after="0" w:line="360" w:lineRule="auto"/>
              <w:jc w:val="center"/>
              <w:rPr>
                <w:rFonts w:ascii="Times New Roman" w:hAnsi="Times New Roman" w:cs="Times New Roman"/>
                <w:color w:val="000000"/>
                <w:sz w:val="24"/>
                <w:szCs w:val="24"/>
                <w:lang w:eastAsia="de-DE"/>
              </w:rPr>
            </w:pPr>
            <w:r>
              <w:rPr>
                <w:rFonts w:ascii="Times New Roman" w:hAnsi="Times New Roman" w:cs="Times New Roman"/>
                <w:color w:val="000000"/>
                <w:sz w:val="24"/>
                <w:szCs w:val="24"/>
                <w:lang w:eastAsia="de-DE"/>
              </w:rPr>
              <w:t>48.8</w:t>
            </w:r>
          </w:p>
        </w:tc>
        <w:tc>
          <w:tcPr>
            <w:tcW w:w="2706" w:type="dxa"/>
            <w:tcBorders>
              <w:top w:val="nil"/>
              <w:left w:val="nil"/>
              <w:bottom w:val="nil"/>
              <w:right w:val="nil"/>
            </w:tcBorders>
            <w:noWrap/>
            <w:vAlign w:val="center"/>
          </w:tcPr>
          <w:p w:rsidR="008B4A9E" w:rsidRPr="00F77F82" w:rsidRDefault="008B4A9E" w:rsidP="000848BE">
            <w:pPr>
              <w:spacing w:after="0" w:line="360" w:lineRule="auto"/>
              <w:jc w:val="center"/>
              <w:rPr>
                <w:rFonts w:ascii="Times New Roman" w:hAnsi="Times New Roman" w:cs="Times New Roman"/>
                <w:color w:val="000000"/>
                <w:sz w:val="24"/>
                <w:szCs w:val="24"/>
                <w:lang w:eastAsia="de-DE"/>
              </w:rPr>
            </w:pPr>
            <w:r>
              <w:rPr>
                <w:rFonts w:ascii="Times New Roman" w:hAnsi="Times New Roman" w:cs="Times New Roman"/>
                <w:color w:val="000000"/>
                <w:sz w:val="24"/>
                <w:szCs w:val="24"/>
                <w:lang w:eastAsia="de-DE"/>
              </w:rPr>
              <w:t>19.3</w:t>
            </w:r>
          </w:p>
        </w:tc>
        <w:tc>
          <w:tcPr>
            <w:tcW w:w="2340" w:type="dxa"/>
            <w:tcBorders>
              <w:top w:val="nil"/>
              <w:left w:val="nil"/>
              <w:bottom w:val="nil"/>
              <w:right w:val="nil"/>
            </w:tcBorders>
            <w:noWrap/>
            <w:vAlign w:val="center"/>
          </w:tcPr>
          <w:p w:rsidR="008B4A9E" w:rsidRPr="00F77F82" w:rsidRDefault="008B4A9E" w:rsidP="000848BE">
            <w:pPr>
              <w:spacing w:after="0" w:line="360" w:lineRule="auto"/>
              <w:jc w:val="center"/>
              <w:rPr>
                <w:rFonts w:ascii="Times New Roman" w:hAnsi="Times New Roman" w:cs="Times New Roman"/>
                <w:color w:val="000000"/>
                <w:sz w:val="24"/>
                <w:szCs w:val="24"/>
                <w:lang w:eastAsia="de-DE"/>
              </w:rPr>
            </w:pPr>
            <w:r>
              <w:rPr>
                <w:rFonts w:ascii="Times New Roman" w:hAnsi="Times New Roman" w:cs="Times New Roman"/>
                <w:color w:val="000000"/>
                <w:sz w:val="24"/>
                <w:szCs w:val="24"/>
                <w:lang w:eastAsia="de-DE"/>
              </w:rPr>
              <w:t>39.6</w:t>
            </w:r>
          </w:p>
        </w:tc>
        <w:tc>
          <w:tcPr>
            <w:tcW w:w="1474" w:type="dxa"/>
            <w:tcBorders>
              <w:top w:val="nil"/>
              <w:left w:val="nil"/>
              <w:bottom w:val="nil"/>
              <w:right w:val="nil"/>
            </w:tcBorders>
            <w:vAlign w:val="bottom"/>
          </w:tcPr>
          <w:p w:rsidR="008B4A9E" w:rsidRPr="00A61E07" w:rsidRDefault="00A61E07" w:rsidP="00A61E07">
            <w:pPr>
              <w:spacing w:after="0" w:line="360" w:lineRule="auto"/>
              <w:jc w:val="center"/>
              <w:rPr>
                <w:rFonts w:ascii="Times New Roman" w:hAnsi="Times New Roman" w:cs="Times New Roman"/>
                <w:color w:val="000000"/>
                <w:sz w:val="24"/>
                <w:szCs w:val="24"/>
                <w:lang w:val="ru-RU" w:eastAsia="de-DE"/>
              </w:rPr>
            </w:pPr>
            <w:r>
              <w:rPr>
                <w:rFonts w:ascii="Times New Roman" w:hAnsi="Times New Roman" w:cs="Times New Roman"/>
                <w:color w:val="000000"/>
                <w:sz w:val="24"/>
                <w:szCs w:val="24"/>
                <w:lang w:val="ru-RU" w:eastAsia="de-DE"/>
              </w:rPr>
              <w:t>15400</w:t>
            </w:r>
          </w:p>
        </w:tc>
      </w:tr>
      <w:tr w:rsidR="008B4A9E" w:rsidRPr="00F72F98" w:rsidTr="000848BE">
        <w:trPr>
          <w:trHeight w:val="454"/>
        </w:trPr>
        <w:tc>
          <w:tcPr>
            <w:tcW w:w="1204" w:type="dxa"/>
            <w:tcBorders>
              <w:top w:val="nil"/>
              <w:left w:val="nil"/>
              <w:bottom w:val="nil"/>
              <w:right w:val="nil"/>
            </w:tcBorders>
            <w:noWrap/>
            <w:vAlign w:val="center"/>
          </w:tcPr>
          <w:p w:rsidR="008B4A9E" w:rsidRPr="00F77F82" w:rsidRDefault="008B4A9E" w:rsidP="00F5037D">
            <w:pPr>
              <w:spacing w:after="0" w:line="360" w:lineRule="auto"/>
              <w:jc w:val="center"/>
              <w:rPr>
                <w:rFonts w:ascii="Times New Roman" w:hAnsi="Times New Roman" w:cs="Times New Roman"/>
                <w:color w:val="000000"/>
                <w:sz w:val="24"/>
                <w:szCs w:val="24"/>
                <w:lang w:eastAsia="de-DE"/>
              </w:rPr>
            </w:pPr>
            <w:r>
              <w:rPr>
                <w:rFonts w:ascii="Times New Roman" w:hAnsi="Times New Roman" w:cs="Times New Roman"/>
                <w:color w:val="000000"/>
                <w:sz w:val="24"/>
                <w:szCs w:val="24"/>
                <w:lang w:eastAsia="de-DE"/>
              </w:rPr>
              <w:t>YS-2</w:t>
            </w:r>
          </w:p>
        </w:tc>
        <w:tc>
          <w:tcPr>
            <w:tcW w:w="1560" w:type="dxa"/>
            <w:tcBorders>
              <w:top w:val="nil"/>
              <w:left w:val="nil"/>
              <w:bottom w:val="nil"/>
              <w:right w:val="nil"/>
            </w:tcBorders>
            <w:noWrap/>
            <w:vAlign w:val="center"/>
          </w:tcPr>
          <w:p w:rsidR="008B4A9E" w:rsidRPr="00F77F82" w:rsidRDefault="008B4A9E" w:rsidP="000848BE">
            <w:pPr>
              <w:spacing w:after="0" w:line="360" w:lineRule="auto"/>
              <w:jc w:val="center"/>
              <w:rPr>
                <w:rFonts w:ascii="Times New Roman" w:hAnsi="Times New Roman" w:cs="Times New Roman"/>
                <w:color w:val="000000"/>
                <w:sz w:val="24"/>
                <w:szCs w:val="24"/>
                <w:lang w:eastAsia="de-DE"/>
              </w:rPr>
            </w:pPr>
            <w:r>
              <w:rPr>
                <w:rFonts w:ascii="Times New Roman" w:hAnsi="Times New Roman" w:cs="Times New Roman"/>
                <w:color w:val="000000"/>
                <w:sz w:val="24"/>
                <w:szCs w:val="24"/>
                <w:lang w:eastAsia="de-DE"/>
              </w:rPr>
              <w:t>48.7</w:t>
            </w:r>
          </w:p>
        </w:tc>
        <w:tc>
          <w:tcPr>
            <w:tcW w:w="2706" w:type="dxa"/>
            <w:tcBorders>
              <w:top w:val="nil"/>
              <w:left w:val="nil"/>
              <w:bottom w:val="nil"/>
              <w:right w:val="nil"/>
            </w:tcBorders>
            <w:noWrap/>
            <w:vAlign w:val="center"/>
          </w:tcPr>
          <w:p w:rsidR="008B4A9E" w:rsidRPr="00F77F82" w:rsidRDefault="008B4A9E" w:rsidP="000848BE">
            <w:pPr>
              <w:spacing w:after="0" w:line="360" w:lineRule="auto"/>
              <w:jc w:val="center"/>
              <w:rPr>
                <w:rFonts w:ascii="Times New Roman" w:hAnsi="Times New Roman" w:cs="Times New Roman"/>
                <w:color w:val="000000"/>
                <w:sz w:val="24"/>
                <w:szCs w:val="24"/>
                <w:lang w:eastAsia="de-DE"/>
              </w:rPr>
            </w:pPr>
            <w:r>
              <w:rPr>
                <w:rFonts w:ascii="Times New Roman" w:hAnsi="Times New Roman" w:cs="Times New Roman"/>
                <w:color w:val="000000"/>
                <w:sz w:val="24"/>
                <w:szCs w:val="24"/>
                <w:lang w:eastAsia="de-DE"/>
              </w:rPr>
              <w:t>20.7</w:t>
            </w:r>
          </w:p>
        </w:tc>
        <w:tc>
          <w:tcPr>
            <w:tcW w:w="2340" w:type="dxa"/>
            <w:tcBorders>
              <w:top w:val="nil"/>
              <w:left w:val="nil"/>
              <w:bottom w:val="nil"/>
              <w:right w:val="nil"/>
            </w:tcBorders>
            <w:noWrap/>
            <w:vAlign w:val="center"/>
          </w:tcPr>
          <w:p w:rsidR="008B4A9E" w:rsidRPr="00F77F82" w:rsidRDefault="008B4A9E" w:rsidP="000848BE">
            <w:pPr>
              <w:spacing w:after="0" w:line="360" w:lineRule="auto"/>
              <w:jc w:val="center"/>
              <w:rPr>
                <w:rFonts w:ascii="Times New Roman" w:hAnsi="Times New Roman" w:cs="Times New Roman"/>
                <w:color w:val="000000"/>
                <w:sz w:val="24"/>
                <w:szCs w:val="24"/>
                <w:lang w:eastAsia="de-DE"/>
              </w:rPr>
            </w:pPr>
            <w:r>
              <w:rPr>
                <w:rFonts w:ascii="Times New Roman" w:hAnsi="Times New Roman" w:cs="Times New Roman"/>
                <w:color w:val="000000"/>
                <w:sz w:val="24"/>
                <w:szCs w:val="24"/>
                <w:lang w:eastAsia="de-DE"/>
              </w:rPr>
              <w:t>42.5</w:t>
            </w:r>
          </w:p>
        </w:tc>
        <w:tc>
          <w:tcPr>
            <w:tcW w:w="1474" w:type="dxa"/>
            <w:tcBorders>
              <w:top w:val="nil"/>
              <w:left w:val="nil"/>
              <w:bottom w:val="nil"/>
              <w:right w:val="nil"/>
            </w:tcBorders>
            <w:vAlign w:val="bottom"/>
          </w:tcPr>
          <w:p w:rsidR="008B4A9E" w:rsidRPr="00A61E07" w:rsidRDefault="00A61E07" w:rsidP="000848BE">
            <w:pPr>
              <w:spacing w:after="0" w:line="360" w:lineRule="auto"/>
              <w:jc w:val="center"/>
              <w:rPr>
                <w:rFonts w:ascii="Times New Roman" w:hAnsi="Times New Roman" w:cs="Times New Roman"/>
                <w:color w:val="000000"/>
                <w:sz w:val="24"/>
                <w:szCs w:val="24"/>
                <w:lang w:val="ru-RU" w:eastAsia="de-DE"/>
              </w:rPr>
            </w:pPr>
            <w:r>
              <w:rPr>
                <w:rFonts w:ascii="Times New Roman" w:hAnsi="Times New Roman" w:cs="Times New Roman"/>
                <w:color w:val="000000"/>
                <w:sz w:val="24"/>
                <w:szCs w:val="24"/>
                <w:lang w:val="ru-RU" w:eastAsia="de-DE"/>
              </w:rPr>
              <w:t>14200</w:t>
            </w:r>
          </w:p>
        </w:tc>
      </w:tr>
      <w:tr w:rsidR="008B4A9E" w:rsidRPr="00F72F98" w:rsidTr="000848BE">
        <w:trPr>
          <w:trHeight w:val="454"/>
        </w:trPr>
        <w:tc>
          <w:tcPr>
            <w:tcW w:w="1204" w:type="dxa"/>
            <w:tcBorders>
              <w:top w:val="nil"/>
              <w:left w:val="nil"/>
              <w:bottom w:val="nil"/>
              <w:right w:val="nil"/>
            </w:tcBorders>
            <w:noWrap/>
            <w:vAlign w:val="center"/>
          </w:tcPr>
          <w:p w:rsidR="008B4A9E" w:rsidRPr="00F77F82" w:rsidRDefault="008B4A9E" w:rsidP="00F5037D">
            <w:pPr>
              <w:spacing w:after="0" w:line="360" w:lineRule="auto"/>
              <w:jc w:val="center"/>
              <w:rPr>
                <w:rFonts w:ascii="Times New Roman" w:hAnsi="Times New Roman" w:cs="Times New Roman"/>
                <w:color w:val="000000"/>
                <w:sz w:val="24"/>
                <w:szCs w:val="24"/>
                <w:lang w:eastAsia="de-DE"/>
              </w:rPr>
            </w:pPr>
            <w:r>
              <w:rPr>
                <w:rFonts w:ascii="Times New Roman" w:hAnsi="Times New Roman" w:cs="Times New Roman"/>
                <w:color w:val="000000"/>
                <w:sz w:val="24"/>
                <w:szCs w:val="24"/>
                <w:lang w:eastAsia="de-DE"/>
              </w:rPr>
              <w:t>YS-3</w:t>
            </w:r>
          </w:p>
        </w:tc>
        <w:tc>
          <w:tcPr>
            <w:tcW w:w="1560" w:type="dxa"/>
            <w:tcBorders>
              <w:top w:val="nil"/>
              <w:left w:val="nil"/>
              <w:bottom w:val="nil"/>
              <w:right w:val="nil"/>
            </w:tcBorders>
            <w:noWrap/>
            <w:vAlign w:val="center"/>
          </w:tcPr>
          <w:p w:rsidR="008B4A9E" w:rsidRPr="00F77F82" w:rsidRDefault="008B4A9E" w:rsidP="000848BE">
            <w:pPr>
              <w:spacing w:after="0" w:line="360" w:lineRule="auto"/>
              <w:jc w:val="center"/>
              <w:rPr>
                <w:rFonts w:ascii="Times New Roman" w:hAnsi="Times New Roman" w:cs="Times New Roman"/>
                <w:color w:val="000000"/>
                <w:sz w:val="24"/>
                <w:szCs w:val="24"/>
                <w:lang w:eastAsia="de-DE"/>
              </w:rPr>
            </w:pPr>
            <w:r>
              <w:rPr>
                <w:rFonts w:ascii="Times New Roman" w:hAnsi="Times New Roman" w:cs="Times New Roman"/>
                <w:color w:val="000000"/>
                <w:sz w:val="24"/>
                <w:szCs w:val="24"/>
                <w:lang w:eastAsia="de-DE"/>
              </w:rPr>
              <w:t>52.3</w:t>
            </w:r>
          </w:p>
        </w:tc>
        <w:tc>
          <w:tcPr>
            <w:tcW w:w="2706" w:type="dxa"/>
            <w:tcBorders>
              <w:top w:val="nil"/>
              <w:left w:val="nil"/>
              <w:bottom w:val="nil"/>
              <w:right w:val="nil"/>
            </w:tcBorders>
            <w:noWrap/>
            <w:vAlign w:val="center"/>
          </w:tcPr>
          <w:p w:rsidR="008B4A9E" w:rsidRPr="00F77F82" w:rsidRDefault="008B4A9E" w:rsidP="000848BE">
            <w:pPr>
              <w:spacing w:after="0" w:line="360" w:lineRule="auto"/>
              <w:jc w:val="center"/>
              <w:rPr>
                <w:rFonts w:ascii="Times New Roman" w:hAnsi="Times New Roman" w:cs="Times New Roman"/>
                <w:color w:val="000000"/>
                <w:sz w:val="24"/>
                <w:szCs w:val="24"/>
                <w:lang w:eastAsia="de-DE"/>
              </w:rPr>
            </w:pPr>
            <w:r>
              <w:rPr>
                <w:rFonts w:ascii="Times New Roman" w:hAnsi="Times New Roman" w:cs="Times New Roman"/>
                <w:color w:val="000000"/>
                <w:sz w:val="24"/>
                <w:szCs w:val="24"/>
                <w:lang w:eastAsia="de-DE"/>
              </w:rPr>
              <w:t>23.5</w:t>
            </w:r>
          </w:p>
        </w:tc>
        <w:tc>
          <w:tcPr>
            <w:tcW w:w="2340" w:type="dxa"/>
            <w:tcBorders>
              <w:top w:val="nil"/>
              <w:left w:val="nil"/>
              <w:bottom w:val="nil"/>
              <w:right w:val="nil"/>
            </w:tcBorders>
            <w:noWrap/>
            <w:vAlign w:val="center"/>
          </w:tcPr>
          <w:p w:rsidR="008B4A9E" w:rsidRPr="00F77F82" w:rsidRDefault="008B4A9E" w:rsidP="000848BE">
            <w:pPr>
              <w:spacing w:after="0" w:line="360" w:lineRule="auto"/>
              <w:jc w:val="center"/>
              <w:rPr>
                <w:rFonts w:ascii="Times New Roman" w:hAnsi="Times New Roman" w:cs="Times New Roman"/>
                <w:color w:val="000000"/>
                <w:sz w:val="24"/>
                <w:szCs w:val="24"/>
                <w:lang w:eastAsia="de-DE"/>
              </w:rPr>
            </w:pPr>
            <w:r>
              <w:rPr>
                <w:rFonts w:ascii="Times New Roman" w:hAnsi="Times New Roman" w:cs="Times New Roman"/>
                <w:color w:val="000000"/>
                <w:sz w:val="24"/>
                <w:szCs w:val="24"/>
                <w:lang w:eastAsia="de-DE"/>
              </w:rPr>
              <w:t>44.9</w:t>
            </w:r>
          </w:p>
        </w:tc>
        <w:tc>
          <w:tcPr>
            <w:tcW w:w="1474" w:type="dxa"/>
            <w:tcBorders>
              <w:top w:val="nil"/>
              <w:left w:val="nil"/>
              <w:bottom w:val="nil"/>
              <w:right w:val="nil"/>
            </w:tcBorders>
            <w:vAlign w:val="bottom"/>
          </w:tcPr>
          <w:p w:rsidR="008B4A9E" w:rsidRPr="00A61E07" w:rsidRDefault="00A61E07" w:rsidP="000848BE">
            <w:pPr>
              <w:spacing w:after="0" w:line="360" w:lineRule="auto"/>
              <w:jc w:val="center"/>
              <w:rPr>
                <w:rFonts w:ascii="Times New Roman" w:hAnsi="Times New Roman" w:cs="Times New Roman"/>
                <w:color w:val="000000"/>
                <w:sz w:val="24"/>
                <w:szCs w:val="24"/>
                <w:lang w:val="ru-RU" w:eastAsia="de-DE"/>
              </w:rPr>
            </w:pPr>
            <w:r>
              <w:rPr>
                <w:rFonts w:ascii="Times New Roman" w:hAnsi="Times New Roman" w:cs="Times New Roman"/>
                <w:color w:val="000000"/>
                <w:sz w:val="24"/>
                <w:szCs w:val="24"/>
                <w:lang w:val="ru-RU" w:eastAsia="de-DE"/>
              </w:rPr>
              <w:t>14500</w:t>
            </w:r>
          </w:p>
        </w:tc>
      </w:tr>
      <w:tr w:rsidR="008B4A9E" w:rsidRPr="00F72F98" w:rsidTr="000848BE">
        <w:trPr>
          <w:trHeight w:val="454"/>
        </w:trPr>
        <w:tc>
          <w:tcPr>
            <w:tcW w:w="1204" w:type="dxa"/>
            <w:tcBorders>
              <w:top w:val="nil"/>
              <w:left w:val="nil"/>
              <w:bottom w:val="nil"/>
              <w:right w:val="nil"/>
            </w:tcBorders>
            <w:noWrap/>
            <w:vAlign w:val="center"/>
          </w:tcPr>
          <w:p w:rsidR="008B4A9E" w:rsidRPr="00F77F82" w:rsidRDefault="008B4A9E" w:rsidP="00752742">
            <w:pPr>
              <w:spacing w:after="0" w:line="360" w:lineRule="auto"/>
              <w:jc w:val="center"/>
              <w:rPr>
                <w:rFonts w:ascii="Times New Roman" w:hAnsi="Times New Roman" w:cs="Times New Roman"/>
                <w:color w:val="000000"/>
                <w:sz w:val="24"/>
                <w:szCs w:val="24"/>
                <w:lang w:eastAsia="de-DE"/>
              </w:rPr>
            </w:pPr>
            <w:r>
              <w:rPr>
                <w:rFonts w:ascii="Times New Roman" w:hAnsi="Times New Roman" w:cs="Times New Roman"/>
                <w:color w:val="000000"/>
                <w:sz w:val="24"/>
                <w:szCs w:val="24"/>
                <w:lang w:eastAsia="de-DE"/>
              </w:rPr>
              <w:t>GS-1</w:t>
            </w:r>
          </w:p>
        </w:tc>
        <w:tc>
          <w:tcPr>
            <w:tcW w:w="1560" w:type="dxa"/>
            <w:tcBorders>
              <w:top w:val="nil"/>
              <w:left w:val="nil"/>
              <w:bottom w:val="nil"/>
              <w:right w:val="nil"/>
            </w:tcBorders>
            <w:noWrap/>
            <w:vAlign w:val="bottom"/>
          </w:tcPr>
          <w:p w:rsidR="008B4A9E" w:rsidRPr="00770B11" w:rsidRDefault="008B4A9E" w:rsidP="000848BE">
            <w:pPr>
              <w:spacing w:after="0" w:line="360" w:lineRule="auto"/>
              <w:jc w:val="center"/>
              <w:rPr>
                <w:rFonts w:ascii="Times New Roman" w:hAnsi="Times New Roman" w:cs="Times New Roman"/>
                <w:color w:val="000000"/>
                <w:sz w:val="24"/>
                <w:szCs w:val="24"/>
                <w:lang w:eastAsia="de-DE"/>
              </w:rPr>
            </w:pPr>
            <w:r w:rsidRPr="00770B11">
              <w:rPr>
                <w:rFonts w:ascii="Times New Roman" w:hAnsi="Times New Roman" w:cs="Times New Roman"/>
                <w:color w:val="000000"/>
                <w:sz w:val="24"/>
                <w:szCs w:val="24"/>
                <w:lang w:eastAsia="de-DE"/>
              </w:rPr>
              <w:t>48.8</w:t>
            </w:r>
          </w:p>
        </w:tc>
        <w:tc>
          <w:tcPr>
            <w:tcW w:w="2706" w:type="dxa"/>
            <w:tcBorders>
              <w:top w:val="nil"/>
              <w:left w:val="nil"/>
              <w:bottom w:val="nil"/>
              <w:right w:val="nil"/>
            </w:tcBorders>
            <w:noWrap/>
            <w:vAlign w:val="bottom"/>
          </w:tcPr>
          <w:p w:rsidR="008B4A9E" w:rsidRPr="00770B11" w:rsidRDefault="008B4A9E" w:rsidP="000848BE">
            <w:pPr>
              <w:spacing w:after="0" w:line="360" w:lineRule="auto"/>
              <w:jc w:val="center"/>
              <w:rPr>
                <w:rFonts w:ascii="Times New Roman" w:hAnsi="Times New Roman" w:cs="Times New Roman"/>
                <w:color w:val="000000"/>
                <w:sz w:val="24"/>
                <w:szCs w:val="24"/>
                <w:lang w:eastAsia="de-DE"/>
              </w:rPr>
            </w:pPr>
            <w:r w:rsidRPr="00770B11">
              <w:rPr>
                <w:rFonts w:ascii="Times New Roman" w:hAnsi="Times New Roman" w:cs="Times New Roman"/>
                <w:color w:val="000000"/>
                <w:sz w:val="24"/>
                <w:szCs w:val="24"/>
                <w:lang w:eastAsia="de-DE"/>
              </w:rPr>
              <w:t>33.5</w:t>
            </w:r>
          </w:p>
        </w:tc>
        <w:tc>
          <w:tcPr>
            <w:tcW w:w="2340" w:type="dxa"/>
            <w:tcBorders>
              <w:top w:val="nil"/>
              <w:left w:val="nil"/>
              <w:bottom w:val="nil"/>
              <w:right w:val="nil"/>
            </w:tcBorders>
            <w:noWrap/>
            <w:vAlign w:val="bottom"/>
          </w:tcPr>
          <w:p w:rsidR="008B4A9E" w:rsidRPr="00770B11" w:rsidRDefault="008B4A9E" w:rsidP="000848BE">
            <w:pPr>
              <w:spacing w:after="0" w:line="360" w:lineRule="auto"/>
              <w:jc w:val="center"/>
              <w:rPr>
                <w:rFonts w:ascii="Times New Roman" w:hAnsi="Times New Roman" w:cs="Times New Roman"/>
                <w:color w:val="000000"/>
                <w:sz w:val="24"/>
                <w:szCs w:val="24"/>
                <w:lang w:eastAsia="de-DE"/>
              </w:rPr>
            </w:pPr>
            <w:r w:rsidRPr="00770B11">
              <w:rPr>
                <w:rFonts w:ascii="Times New Roman" w:hAnsi="Times New Roman" w:cs="Times New Roman"/>
                <w:color w:val="000000"/>
                <w:sz w:val="24"/>
                <w:szCs w:val="24"/>
                <w:lang w:eastAsia="de-DE"/>
              </w:rPr>
              <w:t>68.7</w:t>
            </w:r>
          </w:p>
        </w:tc>
        <w:tc>
          <w:tcPr>
            <w:tcW w:w="1474" w:type="dxa"/>
            <w:tcBorders>
              <w:top w:val="nil"/>
              <w:left w:val="nil"/>
              <w:bottom w:val="nil"/>
              <w:right w:val="nil"/>
            </w:tcBorders>
            <w:vAlign w:val="bottom"/>
          </w:tcPr>
          <w:p w:rsidR="008B4A9E" w:rsidRPr="00A61E07" w:rsidRDefault="00A61E07" w:rsidP="000848BE">
            <w:pPr>
              <w:spacing w:after="0" w:line="360" w:lineRule="auto"/>
              <w:jc w:val="center"/>
              <w:rPr>
                <w:rFonts w:ascii="Times New Roman" w:hAnsi="Times New Roman" w:cs="Times New Roman"/>
                <w:color w:val="000000"/>
                <w:sz w:val="24"/>
                <w:szCs w:val="24"/>
                <w:lang w:val="ru-RU" w:eastAsia="de-DE"/>
              </w:rPr>
            </w:pPr>
            <w:r>
              <w:rPr>
                <w:rFonts w:ascii="Times New Roman" w:hAnsi="Times New Roman" w:cs="Times New Roman"/>
                <w:color w:val="000000"/>
                <w:sz w:val="24"/>
                <w:szCs w:val="24"/>
                <w:lang w:val="ru-RU" w:eastAsia="de-DE"/>
              </w:rPr>
              <w:t>15300</w:t>
            </w:r>
          </w:p>
        </w:tc>
      </w:tr>
      <w:tr w:rsidR="008B4A9E" w:rsidRPr="00F72F98" w:rsidTr="000848BE">
        <w:trPr>
          <w:trHeight w:val="454"/>
        </w:trPr>
        <w:tc>
          <w:tcPr>
            <w:tcW w:w="1204" w:type="dxa"/>
            <w:tcBorders>
              <w:top w:val="nil"/>
              <w:left w:val="nil"/>
              <w:bottom w:val="nil"/>
              <w:right w:val="nil"/>
            </w:tcBorders>
            <w:noWrap/>
            <w:vAlign w:val="center"/>
          </w:tcPr>
          <w:p w:rsidR="008B4A9E" w:rsidRPr="00F77F82" w:rsidRDefault="008B4A9E" w:rsidP="00752742">
            <w:pPr>
              <w:spacing w:after="0" w:line="360" w:lineRule="auto"/>
              <w:jc w:val="center"/>
              <w:rPr>
                <w:rFonts w:ascii="Times New Roman" w:hAnsi="Times New Roman" w:cs="Times New Roman"/>
                <w:color w:val="000000"/>
                <w:sz w:val="24"/>
                <w:szCs w:val="24"/>
                <w:lang w:eastAsia="de-DE"/>
              </w:rPr>
            </w:pPr>
            <w:r>
              <w:rPr>
                <w:rFonts w:ascii="Times New Roman" w:hAnsi="Times New Roman" w:cs="Times New Roman"/>
                <w:color w:val="000000"/>
                <w:sz w:val="24"/>
                <w:szCs w:val="24"/>
                <w:lang w:eastAsia="de-DE"/>
              </w:rPr>
              <w:t>GS-2</w:t>
            </w:r>
          </w:p>
        </w:tc>
        <w:tc>
          <w:tcPr>
            <w:tcW w:w="1560" w:type="dxa"/>
            <w:tcBorders>
              <w:top w:val="nil"/>
              <w:left w:val="nil"/>
              <w:bottom w:val="nil"/>
              <w:right w:val="nil"/>
            </w:tcBorders>
            <w:noWrap/>
            <w:vAlign w:val="bottom"/>
          </w:tcPr>
          <w:p w:rsidR="008B4A9E" w:rsidRPr="00770B11" w:rsidRDefault="008B4A9E" w:rsidP="000848BE">
            <w:pPr>
              <w:spacing w:after="0" w:line="360" w:lineRule="auto"/>
              <w:jc w:val="center"/>
              <w:rPr>
                <w:rFonts w:ascii="Times New Roman" w:hAnsi="Times New Roman" w:cs="Times New Roman"/>
                <w:color w:val="000000"/>
                <w:sz w:val="24"/>
                <w:szCs w:val="24"/>
                <w:lang w:eastAsia="de-DE"/>
              </w:rPr>
            </w:pPr>
            <w:r w:rsidRPr="00770B11">
              <w:rPr>
                <w:rFonts w:ascii="Times New Roman" w:hAnsi="Times New Roman" w:cs="Times New Roman"/>
                <w:color w:val="000000"/>
                <w:sz w:val="24"/>
                <w:szCs w:val="24"/>
                <w:lang w:eastAsia="de-DE"/>
              </w:rPr>
              <w:t>49.4</w:t>
            </w:r>
          </w:p>
        </w:tc>
        <w:tc>
          <w:tcPr>
            <w:tcW w:w="2706" w:type="dxa"/>
            <w:tcBorders>
              <w:top w:val="nil"/>
              <w:left w:val="nil"/>
              <w:bottom w:val="nil"/>
              <w:right w:val="nil"/>
            </w:tcBorders>
            <w:noWrap/>
            <w:vAlign w:val="bottom"/>
          </w:tcPr>
          <w:p w:rsidR="008B4A9E" w:rsidRPr="00770B11" w:rsidRDefault="008B4A9E" w:rsidP="000848BE">
            <w:pPr>
              <w:spacing w:after="0" w:line="360" w:lineRule="auto"/>
              <w:jc w:val="center"/>
              <w:rPr>
                <w:rFonts w:ascii="Times New Roman" w:hAnsi="Times New Roman" w:cs="Times New Roman"/>
                <w:color w:val="000000"/>
                <w:sz w:val="24"/>
                <w:szCs w:val="24"/>
                <w:lang w:eastAsia="de-DE"/>
              </w:rPr>
            </w:pPr>
            <w:r w:rsidRPr="00770B11">
              <w:rPr>
                <w:rFonts w:ascii="Times New Roman" w:hAnsi="Times New Roman" w:cs="Times New Roman"/>
                <w:color w:val="000000"/>
                <w:sz w:val="24"/>
                <w:szCs w:val="24"/>
                <w:lang w:eastAsia="de-DE"/>
              </w:rPr>
              <w:t>31.7</w:t>
            </w:r>
          </w:p>
        </w:tc>
        <w:tc>
          <w:tcPr>
            <w:tcW w:w="2340" w:type="dxa"/>
            <w:tcBorders>
              <w:top w:val="nil"/>
              <w:left w:val="nil"/>
              <w:bottom w:val="nil"/>
              <w:right w:val="nil"/>
            </w:tcBorders>
            <w:noWrap/>
            <w:vAlign w:val="bottom"/>
          </w:tcPr>
          <w:p w:rsidR="008B4A9E" w:rsidRPr="00770B11" w:rsidRDefault="008B4A9E" w:rsidP="000848BE">
            <w:pPr>
              <w:spacing w:after="0" w:line="360" w:lineRule="auto"/>
              <w:jc w:val="center"/>
              <w:rPr>
                <w:rFonts w:ascii="Times New Roman" w:hAnsi="Times New Roman" w:cs="Times New Roman"/>
                <w:color w:val="000000"/>
                <w:sz w:val="24"/>
                <w:szCs w:val="24"/>
                <w:lang w:eastAsia="de-DE"/>
              </w:rPr>
            </w:pPr>
            <w:r w:rsidRPr="00770B11">
              <w:rPr>
                <w:rFonts w:ascii="Times New Roman" w:hAnsi="Times New Roman" w:cs="Times New Roman"/>
                <w:color w:val="000000"/>
                <w:sz w:val="24"/>
                <w:szCs w:val="24"/>
                <w:lang w:eastAsia="de-DE"/>
              </w:rPr>
              <w:t>64.2</w:t>
            </w:r>
          </w:p>
        </w:tc>
        <w:tc>
          <w:tcPr>
            <w:tcW w:w="1474" w:type="dxa"/>
            <w:tcBorders>
              <w:top w:val="nil"/>
              <w:left w:val="nil"/>
              <w:bottom w:val="nil"/>
              <w:right w:val="nil"/>
            </w:tcBorders>
            <w:vAlign w:val="bottom"/>
          </w:tcPr>
          <w:p w:rsidR="008B4A9E" w:rsidRPr="00A61E07" w:rsidRDefault="00A61E07" w:rsidP="000848BE">
            <w:pPr>
              <w:spacing w:after="0" w:line="360" w:lineRule="auto"/>
              <w:jc w:val="center"/>
              <w:rPr>
                <w:rFonts w:ascii="Times New Roman" w:hAnsi="Times New Roman" w:cs="Times New Roman"/>
                <w:color w:val="000000"/>
                <w:sz w:val="24"/>
                <w:szCs w:val="24"/>
                <w:lang w:val="ru-RU" w:eastAsia="de-DE"/>
              </w:rPr>
            </w:pPr>
            <w:r>
              <w:rPr>
                <w:rFonts w:ascii="Times New Roman" w:hAnsi="Times New Roman" w:cs="Times New Roman"/>
                <w:color w:val="000000"/>
                <w:sz w:val="24"/>
                <w:szCs w:val="24"/>
                <w:lang w:val="ru-RU" w:eastAsia="de-DE"/>
              </w:rPr>
              <w:t>14900</w:t>
            </w:r>
          </w:p>
        </w:tc>
      </w:tr>
      <w:tr w:rsidR="008B4A9E" w:rsidRPr="00F72F98" w:rsidTr="000848BE">
        <w:trPr>
          <w:trHeight w:val="454"/>
        </w:trPr>
        <w:tc>
          <w:tcPr>
            <w:tcW w:w="1204" w:type="dxa"/>
            <w:tcBorders>
              <w:top w:val="nil"/>
              <w:left w:val="nil"/>
              <w:bottom w:val="single" w:sz="12" w:space="0" w:color="auto"/>
              <w:right w:val="nil"/>
            </w:tcBorders>
            <w:noWrap/>
            <w:vAlign w:val="center"/>
          </w:tcPr>
          <w:p w:rsidR="008B4A9E" w:rsidRPr="00F77F82" w:rsidRDefault="008B4A9E" w:rsidP="00752742">
            <w:pPr>
              <w:spacing w:after="0" w:line="360" w:lineRule="auto"/>
              <w:jc w:val="center"/>
              <w:rPr>
                <w:rFonts w:ascii="Times New Roman" w:hAnsi="Times New Roman" w:cs="Times New Roman"/>
                <w:color w:val="000000"/>
                <w:sz w:val="24"/>
                <w:szCs w:val="24"/>
                <w:lang w:eastAsia="de-DE"/>
              </w:rPr>
            </w:pPr>
            <w:r>
              <w:rPr>
                <w:rFonts w:ascii="Times New Roman" w:hAnsi="Times New Roman" w:cs="Times New Roman"/>
                <w:color w:val="000000"/>
                <w:sz w:val="24"/>
                <w:szCs w:val="24"/>
                <w:lang w:eastAsia="de-DE"/>
              </w:rPr>
              <w:t>GS-3</w:t>
            </w:r>
          </w:p>
        </w:tc>
        <w:tc>
          <w:tcPr>
            <w:tcW w:w="1560" w:type="dxa"/>
            <w:tcBorders>
              <w:top w:val="nil"/>
              <w:left w:val="nil"/>
              <w:bottom w:val="single" w:sz="12" w:space="0" w:color="auto"/>
              <w:right w:val="nil"/>
            </w:tcBorders>
            <w:noWrap/>
            <w:vAlign w:val="bottom"/>
          </w:tcPr>
          <w:p w:rsidR="008B4A9E" w:rsidRPr="00770B11" w:rsidRDefault="008B4A9E" w:rsidP="000848BE">
            <w:pPr>
              <w:spacing w:after="0" w:line="360" w:lineRule="auto"/>
              <w:jc w:val="center"/>
              <w:rPr>
                <w:rFonts w:ascii="Times New Roman" w:hAnsi="Times New Roman" w:cs="Times New Roman"/>
                <w:color w:val="000000"/>
                <w:sz w:val="24"/>
                <w:szCs w:val="24"/>
                <w:lang w:eastAsia="de-DE"/>
              </w:rPr>
            </w:pPr>
            <w:r w:rsidRPr="00770B11">
              <w:rPr>
                <w:rFonts w:ascii="Times New Roman" w:hAnsi="Times New Roman" w:cs="Times New Roman"/>
                <w:color w:val="000000"/>
                <w:sz w:val="24"/>
                <w:szCs w:val="24"/>
                <w:lang w:eastAsia="de-DE"/>
              </w:rPr>
              <w:t>49.9</w:t>
            </w:r>
          </w:p>
        </w:tc>
        <w:tc>
          <w:tcPr>
            <w:tcW w:w="2706" w:type="dxa"/>
            <w:tcBorders>
              <w:top w:val="nil"/>
              <w:left w:val="nil"/>
              <w:bottom w:val="single" w:sz="12" w:space="0" w:color="auto"/>
              <w:right w:val="nil"/>
            </w:tcBorders>
            <w:noWrap/>
            <w:vAlign w:val="bottom"/>
          </w:tcPr>
          <w:p w:rsidR="008B4A9E" w:rsidRPr="00770B11" w:rsidRDefault="008B4A9E" w:rsidP="000848BE">
            <w:pPr>
              <w:spacing w:after="0" w:line="360" w:lineRule="auto"/>
              <w:jc w:val="center"/>
              <w:rPr>
                <w:rFonts w:ascii="Times New Roman" w:hAnsi="Times New Roman" w:cs="Times New Roman"/>
                <w:color w:val="000000"/>
                <w:sz w:val="24"/>
                <w:szCs w:val="24"/>
                <w:lang w:eastAsia="de-DE"/>
              </w:rPr>
            </w:pPr>
            <w:r w:rsidRPr="00770B11">
              <w:rPr>
                <w:rFonts w:ascii="Times New Roman" w:hAnsi="Times New Roman" w:cs="Times New Roman"/>
                <w:color w:val="000000"/>
                <w:sz w:val="24"/>
                <w:szCs w:val="24"/>
                <w:lang w:eastAsia="de-DE"/>
              </w:rPr>
              <w:t>61.9</w:t>
            </w:r>
          </w:p>
        </w:tc>
        <w:tc>
          <w:tcPr>
            <w:tcW w:w="2340" w:type="dxa"/>
            <w:tcBorders>
              <w:top w:val="nil"/>
              <w:left w:val="nil"/>
              <w:bottom w:val="single" w:sz="12" w:space="0" w:color="auto"/>
              <w:right w:val="nil"/>
            </w:tcBorders>
            <w:noWrap/>
            <w:vAlign w:val="bottom"/>
          </w:tcPr>
          <w:p w:rsidR="008B4A9E" w:rsidRPr="00770B11" w:rsidRDefault="008B4A9E" w:rsidP="000848BE">
            <w:pPr>
              <w:spacing w:after="0" w:line="360" w:lineRule="auto"/>
              <w:jc w:val="center"/>
              <w:rPr>
                <w:rFonts w:ascii="Times New Roman" w:hAnsi="Times New Roman" w:cs="Times New Roman"/>
                <w:color w:val="000000"/>
                <w:sz w:val="24"/>
                <w:szCs w:val="24"/>
                <w:lang w:eastAsia="de-DE"/>
              </w:rPr>
            </w:pPr>
            <w:r w:rsidRPr="00770B11">
              <w:rPr>
                <w:rFonts w:ascii="Times New Roman" w:hAnsi="Times New Roman" w:cs="Times New Roman"/>
                <w:color w:val="000000"/>
                <w:sz w:val="24"/>
                <w:szCs w:val="24"/>
                <w:lang w:eastAsia="de-DE"/>
              </w:rPr>
              <w:t>124.1</w:t>
            </w:r>
          </w:p>
        </w:tc>
        <w:tc>
          <w:tcPr>
            <w:tcW w:w="1474" w:type="dxa"/>
            <w:tcBorders>
              <w:top w:val="nil"/>
              <w:left w:val="nil"/>
              <w:bottom w:val="single" w:sz="12" w:space="0" w:color="auto"/>
              <w:right w:val="nil"/>
            </w:tcBorders>
            <w:vAlign w:val="bottom"/>
          </w:tcPr>
          <w:p w:rsidR="008B4A9E" w:rsidRPr="00A61E07" w:rsidRDefault="00A61E07" w:rsidP="000848BE">
            <w:pPr>
              <w:spacing w:after="0" w:line="360" w:lineRule="auto"/>
              <w:jc w:val="center"/>
              <w:rPr>
                <w:rFonts w:ascii="Times New Roman" w:hAnsi="Times New Roman" w:cs="Times New Roman"/>
                <w:color w:val="000000"/>
                <w:sz w:val="24"/>
                <w:szCs w:val="24"/>
                <w:lang w:val="ru-RU" w:eastAsia="de-DE"/>
              </w:rPr>
            </w:pPr>
            <w:r>
              <w:rPr>
                <w:rFonts w:ascii="Times New Roman" w:hAnsi="Times New Roman" w:cs="Times New Roman"/>
                <w:color w:val="000000"/>
                <w:sz w:val="24"/>
                <w:szCs w:val="24"/>
                <w:lang w:val="ru-RU" w:eastAsia="de-DE"/>
              </w:rPr>
              <w:t>14300</w:t>
            </w:r>
          </w:p>
        </w:tc>
      </w:tr>
    </w:tbl>
    <w:p w:rsidR="00F5037D" w:rsidRDefault="00871969" w:rsidP="00871969">
      <w:pPr>
        <w:spacing w:after="0" w:line="480" w:lineRule="auto"/>
        <w:jc w:val="both"/>
        <w:rPr>
          <w:rFonts w:ascii="Times New Roman" w:hAnsi="Times New Roman" w:cs="Times New Roman"/>
          <w:bCs/>
          <w:color w:val="000000"/>
          <w:sz w:val="24"/>
          <w:szCs w:val="24"/>
        </w:rPr>
      </w:pPr>
      <w:r w:rsidRPr="00871969">
        <w:rPr>
          <w:rFonts w:ascii="Times New Roman" w:hAnsi="Times New Roman" w:cs="Times New Roman"/>
          <w:bCs/>
          <w:color w:val="000000"/>
          <w:sz w:val="24"/>
          <w:szCs w:val="24"/>
        </w:rPr>
        <w:t>YS and GS denote</w:t>
      </w:r>
      <w:r>
        <w:rPr>
          <w:rFonts w:ascii="Times New Roman" w:hAnsi="Times New Roman" w:cs="Times New Roman"/>
          <w:bCs/>
          <w:color w:val="000000"/>
          <w:sz w:val="24"/>
          <w:szCs w:val="24"/>
        </w:rPr>
        <w:t xml:space="preserve"> the seeds of yellow- and green-seeded cultivars</w:t>
      </w:r>
      <w:r w:rsidR="00BE0734">
        <w:rPr>
          <w:rFonts w:ascii="Times New Roman" w:hAnsi="Times New Roman" w:cs="Times New Roman"/>
          <w:bCs/>
          <w:color w:val="000000"/>
          <w:sz w:val="24"/>
          <w:szCs w:val="24"/>
        </w:rPr>
        <w:t xml:space="preserve"> Millennium and Gloriosa, respectively</w:t>
      </w:r>
      <w:r w:rsidR="006832C6">
        <w:rPr>
          <w:rFonts w:ascii="Times New Roman" w:hAnsi="Times New Roman" w:cs="Times New Roman"/>
          <w:bCs/>
          <w:color w:val="000000"/>
          <w:sz w:val="24"/>
          <w:szCs w:val="24"/>
        </w:rPr>
        <w:t>; AU, arbitrary units;</w:t>
      </w:r>
    </w:p>
    <w:p w:rsidR="006832C6" w:rsidRPr="00871969" w:rsidRDefault="006832C6" w:rsidP="00871969">
      <w:pPr>
        <w:spacing w:after="0" w:line="480" w:lineRule="auto"/>
        <w:jc w:val="both"/>
        <w:rPr>
          <w:rFonts w:ascii="Times New Roman" w:hAnsi="Times New Roman" w:cs="Times New Roman"/>
          <w:bCs/>
          <w:color w:val="000000"/>
          <w:sz w:val="24"/>
          <w:szCs w:val="24"/>
        </w:rPr>
      </w:pPr>
      <w:proofErr w:type="spellStart"/>
      <w:r w:rsidRPr="006832C6">
        <w:rPr>
          <w:rFonts w:ascii="Times New Roman" w:hAnsi="Times New Roman" w:cs="Times New Roman"/>
          <w:b/>
          <w:bCs/>
          <w:color w:val="000000"/>
          <w:sz w:val="24"/>
          <w:szCs w:val="24"/>
          <w:vertAlign w:val="superscript"/>
        </w:rPr>
        <w:t>a</w:t>
      </w:r>
      <w:r>
        <w:rPr>
          <w:rFonts w:ascii="Times New Roman" w:hAnsi="Times New Roman" w:cs="Times New Roman"/>
          <w:bCs/>
          <w:color w:val="000000"/>
          <w:sz w:val="24"/>
          <w:szCs w:val="24"/>
        </w:rPr>
        <w:t>optical</w:t>
      </w:r>
      <w:proofErr w:type="spellEnd"/>
      <w:r>
        <w:rPr>
          <w:rFonts w:ascii="Times New Roman" w:hAnsi="Times New Roman" w:cs="Times New Roman"/>
          <w:bCs/>
          <w:color w:val="000000"/>
          <w:sz w:val="24"/>
          <w:szCs w:val="24"/>
        </w:rPr>
        <w:t xml:space="preserve"> density was </w:t>
      </w:r>
      <w:proofErr w:type="spellStart"/>
      <w:r w:rsidR="00EB58FC" w:rsidRPr="00EB58FC">
        <w:rPr>
          <w:rFonts w:ascii="Times New Roman" w:hAnsi="Times New Roman" w:cs="Times New Roman"/>
          <w:bCs/>
          <w:color w:val="000000"/>
          <w:sz w:val="24"/>
          <w:szCs w:val="24"/>
        </w:rPr>
        <w:t>recodered</w:t>
      </w:r>
      <w:proofErr w:type="spellEnd"/>
      <w:r>
        <w:rPr>
          <w:rFonts w:ascii="Times New Roman" w:hAnsi="Times New Roman" w:cs="Times New Roman"/>
          <w:bCs/>
          <w:color w:val="000000"/>
          <w:sz w:val="24"/>
          <w:szCs w:val="24"/>
        </w:rPr>
        <w:t xml:space="preserve"> at </w:t>
      </w:r>
      <w:r w:rsidRPr="00F72F98">
        <w:rPr>
          <w:rFonts w:ascii="Times New Roman" w:hAnsi="Times New Roman" w:cs="Times New Roman"/>
          <w:sz w:val="24"/>
          <w:szCs w:val="24"/>
        </w:rPr>
        <w:t>595 nm</w:t>
      </w:r>
    </w:p>
    <w:p w:rsidR="002B0265" w:rsidRDefault="002B0265" w:rsidP="00871969">
      <w:pPr>
        <w:spacing w:after="0" w:line="480" w:lineRule="auto"/>
        <w:jc w:val="both"/>
        <w:rPr>
          <w:rFonts w:ascii="Times New Roman" w:hAnsi="Times New Roman" w:cs="Times New Roman"/>
          <w:bCs/>
          <w:color w:val="000000"/>
          <w:sz w:val="24"/>
          <w:szCs w:val="24"/>
        </w:rPr>
      </w:pPr>
    </w:p>
    <w:p w:rsidR="00E66433" w:rsidRDefault="00E66433" w:rsidP="00871969">
      <w:pPr>
        <w:spacing w:after="0" w:line="480" w:lineRule="auto"/>
        <w:jc w:val="both"/>
        <w:rPr>
          <w:rFonts w:ascii="Times New Roman" w:hAnsi="Times New Roman" w:cs="Times New Roman"/>
          <w:bCs/>
          <w:color w:val="000000"/>
          <w:sz w:val="24"/>
          <w:szCs w:val="24"/>
        </w:rPr>
        <w:sectPr w:rsidR="00E66433" w:rsidSect="00F5037D">
          <w:pgSz w:w="11906" w:h="16838"/>
          <w:pgMar w:top="1417" w:right="1417" w:bottom="1134" w:left="1417" w:header="708" w:footer="708" w:gutter="0"/>
          <w:cols w:space="708"/>
          <w:titlePg/>
          <w:docGrid w:linePitch="360"/>
        </w:sectPr>
      </w:pPr>
    </w:p>
    <w:p w:rsidR="00E66433" w:rsidRPr="00683DBA" w:rsidRDefault="00E66433" w:rsidP="002F152C">
      <w:pPr>
        <w:pStyle w:val="1"/>
        <w:rPr>
          <w:lang w:val="en-US"/>
        </w:rPr>
      </w:pPr>
      <w:bookmarkStart w:id="16" w:name="_Toc526851193"/>
      <w:r w:rsidRPr="00683DBA">
        <w:rPr>
          <w:lang w:val="en-US"/>
        </w:rPr>
        <w:lastRenderedPageBreak/>
        <w:t>Table S</w:t>
      </w:r>
      <w:r w:rsidR="00086F9C" w:rsidRPr="00683DBA">
        <w:rPr>
          <w:lang w:val="en-US"/>
        </w:rPr>
        <w:t>1</w:t>
      </w:r>
      <w:r w:rsidRPr="00683DBA">
        <w:rPr>
          <w:lang w:val="en-US"/>
        </w:rPr>
        <w:t xml:space="preserve">-6 </w:t>
      </w:r>
      <w:r w:rsidR="00AC4257" w:rsidRPr="00683DBA">
        <w:rPr>
          <w:b w:val="0"/>
          <w:lang w:val="en-US"/>
        </w:rPr>
        <w:t xml:space="preserve">Depletion of high-abundant proteins </w:t>
      </w:r>
      <w:r w:rsidR="00C801AA">
        <w:rPr>
          <w:b w:val="0"/>
          <w:lang w:val="en-US"/>
        </w:rPr>
        <w:t xml:space="preserve">in </w:t>
      </w:r>
      <w:r w:rsidR="00C801AA" w:rsidRPr="00683DBA">
        <w:rPr>
          <w:b w:val="0"/>
          <w:lang w:val="en-US"/>
        </w:rPr>
        <w:t xml:space="preserve">pea seed </w:t>
      </w:r>
      <w:r w:rsidR="00C801AA">
        <w:rPr>
          <w:b w:val="0"/>
          <w:lang w:val="en-US"/>
        </w:rPr>
        <w:t xml:space="preserve">embryos </w:t>
      </w:r>
      <w:r w:rsidR="00AC4257" w:rsidRPr="00683DBA">
        <w:rPr>
          <w:b w:val="0"/>
          <w:lang w:val="en-US"/>
        </w:rPr>
        <w:t>with protamine sulfate</w:t>
      </w:r>
      <w:bookmarkEnd w:id="16"/>
      <w:r w:rsidR="00AC4257" w:rsidRPr="00683DBA">
        <w:rPr>
          <w:lang w:val="en-US"/>
        </w:rPr>
        <w:t xml:space="preserve"> </w:t>
      </w:r>
    </w:p>
    <w:tbl>
      <w:tblPr>
        <w:tblW w:w="11127" w:type="dxa"/>
        <w:tblCellMar>
          <w:left w:w="70" w:type="dxa"/>
          <w:right w:w="70" w:type="dxa"/>
        </w:tblCellMar>
        <w:tblLook w:val="0000" w:firstRow="0" w:lastRow="0" w:firstColumn="0" w:lastColumn="0" w:noHBand="0" w:noVBand="0"/>
      </w:tblPr>
      <w:tblGrid>
        <w:gridCol w:w="1204"/>
        <w:gridCol w:w="1843"/>
        <w:gridCol w:w="1843"/>
        <w:gridCol w:w="160"/>
        <w:gridCol w:w="2250"/>
        <w:gridCol w:w="1701"/>
        <w:gridCol w:w="2126"/>
      </w:tblGrid>
      <w:tr w:rsidR="00AC4257" w:rsidRPr="00F72F98" w:rsidTr="001B4D14">
        <w:trPr>
          <w:trHeight w:val="454"/>
        </w:trPr>
        <w:tc>
          <w:tcPr>
            <w:tcW w:w="1204" w:type="dxa"/>
            <w:vMerge w:val="restart"/>
            <w:tcBorders>
              <w:top w:val="single" w:sz="12" w:space="0" w:color="auto"/>
              <w:left w:val="nil"/>
              <w:right w:val="nil"/>
            </w:tcBorders>
            <w:noWrap/>
            <w:vAlign w:val="center"/>
          </w:tcPr>
          <w:p w:rsidR="00AC4257" w:rsidRPr="00F77F82" w:rsidRDefault="00AC4257" w:rsidP="006E5201">
            <w:pPr>
              <w:spacing w:before="60" w:after="60" w:line="360" w:lineRule="auto"/>
              <w:jc w:val="center"/>
              <w:rPr>
                <w:rFonts w:ascii="Times New Roman" w:hAnsi="Times New Roman" w:cs="Times New Roman"/>
                <w:b/>
                <w:bCs/>
                <w:color w:val="000000"/>
                <w:sz w:val="24"/>
                <w:szCs w:val="24"/>
                <w:lang w:eastAsia="de-DE"/>
              </w:rPr>
            </w:pPr>
            <w:r w:rsidRPr="00F77F82">
              <w:rPr>
                <w:rFonts w:ascii="Times New Roman" w:hAnsi="Times New Roman" w:cs="Times New Roman"/>
                <w:b/>
                <w:bCs/>
                <w:color w:val="000000"/>
                <w:sz w:val="24"/>
                <w:szCs w:val="24"/>
                <w:lang w:eastAsia="de-DE"/>
              </w:rPr>
              <w:t>Sample</w:t>
            </w:r>
          </w:p>
        </w:tc>
        <w:tc>
          <w:tcPr>
            <w:tcW w:w="3686" w:type="dxa"/>
            <w:gridSpan w:val="2"/>
            <w:tcBorders>
              <w:top w:val="single" w:sz="12" w:space="0" w:color="auto"/>
              <w:left w:val="nil"/>
              <w:bottom w:val="single" w:sz="12" w:space="0" w:color="auto"/>
              <w:right w:val="nil"/>
            </w:tcBorders>
            <w:noWrap/>
            <w:vAlign w:val="center"/>
          </w:tcPr>
          <w:p w:rsidR="00AC4257" w:rsidRDefault="00AC4257" w:rsidP="006E5201">
            <w:pPr>
              <w:spacing w:before="60" w:after="60" w:line="360" w:lineRule="auto"/>
              <w:jc w:val="center"/>
              <w:rPr>
                <w:rFonts w:ascii="Times New Roman" w:hAnsi="Times New Roman" w:cs="Times New Roman"/>
                <w:b/>
                <w:bCs/>
                <w:color w:val="000000"/>
                <w:sz w:val="24"/>
                <w:szCs w:val="24"/>
                <w:lang w:eastAsia="de-DE"/>
              </w:rPr>
            </w:pPr>
            <w:r>
              <w:rPr>
                <w:rFonts w:ascii="Times New Roman" w:hAnsi="Times New Roman" w:cs="Times New Roman"/>
                <w:b/>
                <w:bCs/>
                <w:color w:val="000000"/>
                <w:sz w:val="24"/>
                <w:szCs w:val="24"/>
                <w:lang w:eastAsia="de-DE"/>
              </w:rPr>
              <w:t>Protein concentration (mg/mL)</w:t>
            </w:r>
          </w:p>
        </w:tc>
        <w:tc>
          <w:tcPr>
            <w:tcW w:w="160" w:type="dxa"/>
            <w:tcBorders>
              <w:top w:val="single" w:sz="12" w:space="0" w:color="auto"/>
              <w:left w:val="nil"/>
              <w:right w:val="nil"/>
            </w:tcBorders>
            <w:noWrap/>
            <w:vAlign w:val="center"/>
          </w:tcPr>
          <w:p w:rsidR="00AC4257" w:rsidRDefault="00AC4257" w:rsidP="006E5201">
            <w:pPr>
              <w:spacing w:before="60" w:after="60" w:line="360" w:lineRule="auto"/>
              <w:jc w:val="center"/>
              <w:rPr>
                <w:rFonts w:ascii="Times New Roman" w:hAnsi="Times New Roman" w:cs="Times New Roman"/>
                <w:b/>
                <w:bCs/>
                <w:color w:val="000000"/>
                <w:sz w:val="24"/>
                <w:szCs w:val="24"/>
                <w:lang w:eastAsia="de-DE"/>
              </w:rPr>
            </w:pPr>
          </w:p>
        </w:tc>
        <w:tc>
          <w:tcPr>
            <w:tcW w:w="3951" w:type="dxa"/>
            <w:gridSpan w:val="2"/>
            <w:tcBorders>
              <w:top w:val="single" w:sz="12" w:space="0" w:color="auto"/>
              <w:left w:val="nil"/>
              <w:bottom w:val="single" w:sz="12" w:space="0" w:color="auto"/>
              <w:right w:val="nil"/>
            </w:tcBorders>
            <w:vAlign w:val="center"/>
          </w:tcPr>
          <w:p w:rsidR="00AC4257" w:rsidRPr="00F77F82" w:rsidRDefault="00AC4257" w:rsidP="006E5201">
            <w:pPr>
              <w:spacing w:before="60" w:after="60" w:line="36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lang w:eastAsia="de-DE"/>
              </w:rPr>
              <w:t>Protein r</w:t>
            </w:r>
            <w:r w:rsidRPr="00F77F82">
              <w:rPr>
                <w:rFonts w:ascii="Times New Roman" w:hAnsi="Times New Roman" w:cs="Times New Roman"/>
                <w:b/>
                <w:bCs/>
                <w:color w:val="000000"/>
                <w:sz w:val="24"/>
                <w:szCs w:val="24"/>
                <w:lang w:eastAsia="de-DE"/>
              </w:rPr>
              <w:t>ecovery (mg/g fresh weight)</w:t>
            </w:r>
          </w:p>
        </w:tc>
        <w:tc>
          <w:tcPr>
            <w:tcW w:w="2126" w:type="dxa"/>
            <w:vMerge w:val="restart"/>
            <w:tcBorders>
              <w:top w:val="single" w:sz="12" w:space="0" w:color="auto"/>
              <w:left w:val="nil"/>
              <w:right w:val="nil"/>
            </w:tcBorders>
          </w:tcPr>
          <w:p w:rsidR="00AC4257" w:rsidRPr="00F77F82" w:rsidRDefault="00AC4257" w:rsidP="006E5201">
            <w:pPr>
              <w:spacing w:before="60" w:after="60" w:line="36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Efficiency of depletion (%)</w:t>
            </w:r>
          </w:p>
        </w:tc>
      </w:tr>
      <w:tr w:rsidR="00AC4257" w:rsidRPr="00F72F98" w:rsidTr="001B4D14">
        <w:trPr>
          <w:trHeight w:val="454"/>
        </w:trPr>
        <w:tc>
          <w:tcPr>
            <w:tcW w:w="1204" w:type="dxa"/>
            <w:vMerge/>
            <w:tcBorders>
              <w:left w:val="nil"/>
              <w:bottom w:val="single" w:sz="12" w:space="0" w:color="auto"/>
              <w:right w:val="nil"/>
            </w:tcBorders>
            <w:noWrap/>
            <w:vAlign w:val="center"/>
          </w:tcPr>
          <w:p w:rsidR="00AC4257" w:rsidRPr="00F77F82" w:rsidRDefault="00AC4257" w:rsidP="006E5201">
            <w:pPr>
              <w:spacing w:before="60" w:after="60" w:line="360" w:lineRule="auto"/>
              <w:jc w:val="center"/>
              <w:rPr>
                <w:rFonts w:ascii="Times New Roman" w:hAnsi="Times New Roman" w:cs="Times New Roman"/>
                <w:b/>
                <w:bCs/>
                <w:color w:val="000000"/>
                <w:sz w:val="24"/>
                <w:szCs w:val="24"/>
                <w:lang w:eastAsia="de-DE"/>
              </w:rPr>
            </w:pPr>
          </w:p>
        </w:tc>
        <w:tc>
          <w:tcPr>
            <w:tcW w:w="1843" w:type="dxa"/>
            <w:tcBorders>
              <w:top w:val="single" w:sz="12" w:space="0" w:color="auto"/>
              <w:left w:val="nil"/>
              <w:bottom w:val="single" w:sz="12" w:space="0" w:color="auto"/>
              <w:right w:val="nil"/>
            </w:tcBorders>
            <w:noWrap/>
            <w:vAlign w:val="center"/>
          </w:tcPr>
          <w:p w:rsidR="00AC4257" w:rsidRPr="00F77F82" w:rsidRDefault="00AC4257" w:rsidP="006E5201">
            <w:pPr>
              <w:spacing w:before="60" w:after="60" w:line="360" w:lineRule="auto"/>
              <w:jc w:val="center"/>
              <w:rPr>
                <w:rFonts w:ascii="Times New Roman" w:hAnsi="Times New Roman" w:cs="Times New Roman"/>
                <w:b/>
                <w:bCs/>
                <w:color w:val="000000"/>
                <w:sz w:val="24"/>
                <w:szCs w:val="24"/>
                <w:lang w:eastAsia="de-DE"/>
              </w:rPr>
            </w:pPr>
            <w:r>
              <w:rPr>
                <w:rFonts w:ascii="Times New Roman" w:hAnsi="Times New Roman" w:cs="Times New Roman"/>
                <w:b/>
                <w:bCs/>
                <w:color w:val="000000"/>
                <w:sz w:val="24"/>
                <w:szCs w:val="24"/>
                <w:lang w:eastAsia="de-DE"/>
              </w:rPr>
              <w:t>before depletion</w:t>
            </w:r>
          </w:p>
        </w:tc>
        <w:tc>
          <w:tcPr>
            <w:tcW w:w="1843" w:type="dxa"/>
            <w:tcBorders>
              <w:top w:val="single" w:sz="12" w:space="0" w:color="auto"/>
              <w:left w:val="nil"/>
              <w:bottom w:val="single" w:sz="12" w:space="0" w:color="auto"/>
              <w:right w:val="nil"/>
            </w:tcBorders>
            <w:noWrap/>
            <w:vAlign w:val="center"/>
          </w:tcPr>
          <w:p w:rsidR="00AC4257" w:rsidRPr="00F77F82" w:rsidRDefault="00AC4257" w:rsidP="006E5201">
            <w:pPr>
              <w:spacing w:before="60" w:after="60" w:line="360" w:lineRule="auto"/>
              <w:jc w:val="center"/>
              <w:rPr>
                <w:rFonts w:ascii="Times New Roman" w:hAnsi="Times New Roman" w:cs="Times New Roman"/>
                <w:b/>
                <w:bCs/>
                <w:color w:val="000000"/>
                <w:sz w:val="24"/>
                <w:szCs w:val="24"/>
                <w:lang w:eastAsia="de-DE"/>
              </w:rPr>
            </w:pPr>
            <w:r>
              <w:rPr>
                <w:rFonts w:ascii="Times New Roman" w:hAnsi="Times New Roman" w:cs="Times New Roman"/>
                <w:b/>
                <w:bCs/>
                <w:color w:val="000000"/>
                <w:sz w:val="24"/>
                <w:szCs w:val="24"/>
                <w:lang w:eastAsia="de-DE"/>
              </w:rPr>
              <w:t>after depletion</w:t>
            </w:r>
          </w:p>
        </w:tc>
        <w:tc>
          <w:tcPr>
            <w:tcW w:w="160" w:type="dxa"/>
            <w:tcBorders>
              <w:left w:val="nil"/>
              <w:bottom w:val="single" w:sz="12" w:space="0" w:color="auto"/>
              <w:right w:val="nil"/>
            </w:tcBorders>
            <w:noWrap/>
            <w:vAlign w:val="center"/>
          </w:tcPr>
          <w:p w:rsidR="00AC4257" w:rsidRPr="00F77F82" w:rsidRDefault="00AC4257" w:rsidP="006E5201">
            <w:pPr>
              <w:spacing w:before="60" w:after="60" w:line="360" w:lineRule="auto"/>
              <w:jc w:val="center"/>
              <w:rPr>
                <w:rFonts w:ascii="Times New Roman" w:hAnsi="Times New Roman" w:cs="Times New Roman"/>
                <w:b/>
                <w:bCs/>
                <w:color w:val="000000"/>
                <w:sz w:val="24"/>
                <w:szCs w:val="24"/>
                <w:lang w:eastAsia="de-DE"/>
              </w:rPr>
            </w:pPr>
          </w:p>
        </w:tc>
        <w:tc>
          <w:tcPr>
            <w:tcW w:w="2250" w:type="dxa"/>
            <w:tcBorders>
              <w:top w:val="single" w:sz="12" w:space="0" w:color="auto"/>
              <w:left w:val="nil"/>
              <w:bottom w:val="single" w:sz="12" w:space="0" w:color="auto"/>
              <w:right w:val="nil"/>
            </w:tcBorders>
            <w:vAlign w:val="center"/>
          </w:tcPr>
          <w:p w:rsidR="00AC4257" w:rsidRPr="00F77F82" w:rsidRDefault="00AC4257" w:rsidP="006E5201">
            <w:pPr>
              <w:spacing w:before="60" w:after="60" w:line="360" w:lineRule="auto"/>
              <w:jc w:val="center"/>
              <w:rPr>
                <w:rFonts w:ascii="Times New Roman" w:hAnsi="Times New Roman" w:cs="Times New Roman"/>
                <w:b/>
                <w:bCs/>
                <w:color w:val="000000"/>
                <w:sz w:val="24"/>
                <w:szCs w:val="24"/>
                <w:lang w:eastAsia="de-DE"/>
              </w:rPr>
            </w:pPr>
            <w:r>
              <w:rPr>
                <w:rFonts w:ascii="Times New Roman" w:hAnsi="Times New Roman" w:cs="Times New Roman"/>
                <w:b/>
                <w:bCs/>
                <w:color w:val="000000"/>
                <w:sz w:val="24"/>
                <w:szCs w:val="24"/>
                <w:lang w:eastAsia="de-DE"/>
              </w:rPr>
              <w:t>before depletion</w:t>
            </w:r>
          </w:p>
        </w:tc>
        <w:tc>
          <w:tcPr>
            <w:tcW w:w="1701" w:type="dxa"/>
            <w:tcBorders>
              <w:top w:val="single" w:sz="12" w:space="0" w:color="auto"/>
              <w:left w:val="nil"/>
              <w:bottom w:val="single" w:sz="12" w:space="0" w:color="auto"/>
              <w:right w:val="nil"/>
            </w:tcBorders>
            <w:vAlign w:val="center"/>
          </w:tcPr>
          <w:p w:rsidR="00AC4257" w:rsidRPr="00F77F82" w:rsidRDefault="00AC4257" w:rsidP="006E5201">
            <w:pPr>
              <w:spacing w:before="60" w:after="60" w:line="360" w:lineRule="auto"/>
              <w:jc w:val="center"/>
              <w:rPr>
                <w:rFonts w:ascii="Times New Roman" w:hAnsi="Times New Roman" w:cs="Times New Roman"/>
                <w:b/>
                <w:bCs/>
                <w:color w:val="000000"/>
                <w:sz w:val="24"/>
                <w:szCs w:val="24"/>
                <w:lang w:eastAsia="de-DE"/>
              </w:rPr>
            </w:pPr>
            <w:r>
              <w:rPr>
                <w:rFonts w:ascii="Times New Roman" w:hAnsi="Times New Roman" w:cs="Times New Roman"/>
                <w:b/>
                <w:bCs/>
                <w:color w:val="000000"/>
                <w:sz w:val="24"/>
                <w:szCs w:val="24"/>
                <w:lang w:eastAsia="de-DE"/>
              </w:rPr>
              <w:t>after depletion</w:t>
            </w:r>
          </w:p>
        </w:tc>
        <w:tc>
          <w:tcPr>
            <w:tcW w:w="2126" w:type="dxa"/>
            <w:vMerge/>
            <w:tcBorders>
              <w:left w:val="nil"/>
              <w:bottom w:val="single" w:sz="12" w:space="0" w:color="auto"/>
              <w:right w:val="nil"/>
            </w:tcBorders>
          </w:tcPr>
          <w:p w:rsidR="00AC4257" w:rsidRPr="006E5201" w:rsidRDefault="00AC4257" w:rsidP="006E5201">
            <w:pPr>
              <w:spacing w:before="60" w:after="60" w:line="360" w:lineRule="auto"/>
              <w:jc w:val="center"/>
              <w:rPr>
                <w:rFonts w:ascii="Times New Roman" w:hAnsi="Times New Roman" w:cs="Times New Roman"/>
                <w:b/>
                <w:bCs/>
                <w:color w:val="FF0000"/>
                <w:sz w:val="24"/>
                <w:szCs w:val="24"/>
              </w:rPr>
            </w:pPr>
          </w:p>
        </w:tc>
      </w:tr>
      <w:tr w:rsidR="006E5201" w:rsidRPr="006E5201" w:rsidTr="006E5201">
        <w:trPr>
          <w:trHeight w:val="454"/>
        </w:trPr>
        <w:tc>
          <w:tcPr>
            <w:tcW w:w="1204"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color w:val="000000"/>
                <w:sz w:val="24"/>
                <w:szCs w:val="24"/>
                <w:lang w:eastAsia="de-DE"/>
              </w:rPr>
            </w:pPr>
            <w:r w:rsidRPr="006E5201">
              <w:rPr>
                <w:rFonts w:ascii="Times New Roman" w:hAnsi="Times New Roman" w:cs="Times New Roman"/>
                <w:color w:val="000000"/>
                <w:sz w:val="24"/>
                <w:szCs w:val="24"/>
                <w:lang w:eastAsia="de-DE"/>
              </w:rPr>
              <w:t>YS-1</w:t>
            </w:r>
          </w:p>
        </w:tc>
        <w:tc>
          <w:tcPr>
            <w:tcW w:w="1843"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98,281</w:t>
            </w:r>
          </w:p>
        </w:tc>
        <w:tc>
          <w:tcPr>
            <w:tcW w:w="1843"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4,533</w:t>
            </w:r>
          </w:p>
        </w:tc>
        <w:tc>
          <w:tcPr>
            <w:tcW w:w="160"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color w:val="000000"/>
                <w:sz w:val="24"/>
                <w:szCs w:val="24"/>
                <w:highlight w:val="yellow"/>
                <w:lang w:eastAsia="de-DE"/>
              </w:rPr>
            </w:pPr>
          </w:p>
        </w:tc>
        <w:tc>
          <w:tcPr>
            <w:tcW w:w="2250" w:type="dxa"/>
            <w:tcBorders>
              <w:top w:val="nil"/>
              <w:left w:val="nil"/>
              <w:bottom w:val="nil"/>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81,901</w:t>
            </w:r>
          </w:p>
        </w:tc>
        <w:tc>
          <w:tcPr>
            <w:tcW w:w="1701" w:type="dxa"/>
            <w:tcBorders>
              <w:top w:val="nil"/>
              <w:left w:val="nil"/>
              <w:bottom w:val="nil"/>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3,777</w:t>
            </w:r>
          </w:p>
        </w:tc>
        <w:tc>
          <w:tcPr>
            <w:tcW w:w="2126" w:type="dxa"/>
            <w:tcBorders>
              <w:top w:val="nil"/>
              <w:left w:val="nil"/>
              <w:bottom w:val="nil"/>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95,4</w:t>
            </w:r>
          </w:p>
        </w:tc>
      </w:tr>
      <w:tr w:rsidR="006E5201" w:rsidRPr="006E5201" w:rsidTr="006E5201">
        <w:trPr>
          <w:trHeight w:val="454"/>
        </w:trPr>
        <w:tc>
          <w:tcPr>
            <w:tcW w:w="1204"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color w:val="000000"/>
                <w:sz w:val="24"/>
                <w:szCs w:val="24"/>
                <w:lang w:eastAsia="de-DE"/>
              </w:rPr>
            </w:pPr>
            <w:r w:rsidRPr="006E5201">
              <w:rPr>
                <w:rFonts w:ascii="Times New Roman" w:hAnsi="Times New Roman" w:cs="Times New Roman"/>
                <w:color w:val="000000"/>
                <w:sz w:val="24"/>
                <w:szCs w:val="24"/>
                <w:lang w:eastAsia="de-DE"/>
              </w:rPr>
              <w:t>YS-2</w:t>
            </w:r>
          </w:p>
        </w:tc>
        <w:tc>
          <w:tcPr>
            <w:tcW w:w="1843"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85,563</w:t>
            </w:r>
          </w:p>
        </w:tc>
        <w:tc>
          <w:tcPr>
            <w:tcW w:w="1843"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3,439</w:t>
            </w:r>
          </w:p>
        </w:tc>
        <w:tc>
          <w:tcPr>
            <w:tcW w:w="160"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color w:val="000000"/>
                <w:sz w:val="24"/>
                <w:szCs w:val="24"/>
                <w:lang w:eastAsia="de-DE"/>
              </w:rPr>
            </w:pPr>
          </w:p>
        </w:tc>
        <w:tc>
          <w:tcPr>
            <w:tcW w:w="2250" w:type="dxa"/>
            <w:tcBorders>
              <w:top w:val="nil"/>
              <w:left w:val="nil"/>
              <w:bottom w:val="nil"/>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71,302</w:t>
            </w:r>
          </w:p>
        </w:tc>
        <w:tc>
          <w:tcPr>
            <w:tcW w:w="1701" w:type="dxa"/>
            <w:tcBorders>
              <w:top w:val="nil"/>
              <w:left w:val="nil"/>
              <w:bottom w:val="nil"/>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2,866</w:t>
            </w:r>
          </w:p>
        </w:tc>
        <w:tc>
          <w:tcPr>
            <w:tcW w:w="2126" w:type="dxa"/>
            <w:tcBorders>
              <w:top w:val="nil"/>
              <w:left w:val="nil"/>
              <w:bottom w:val="nil"/>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96,0</w:t>
            </w:r>
          </w:p>
        </w:tc>
      </w:tr>
      <w:tr w:rsidR="006E5201" w:rsidRPr="006E5201" w:rsidTr="006E5201">
        <w:trPr>
          <w:trHeight w:val="454"/>
        </w:trPr>
        <w:tc>
          <w:tcPr>
            <w:tcW w:w="1204"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color w:val="000000"/>
                <w:sz w:val="24"/>
                <w:szCs w:val="24"/>
                <w:lang w:eastAsia="de-DE"/>
              </w:rPr>
            </w:pPr>
            <w:r w:rsidRPr="006E5201">
              <w:rPr>
                <w:rFonts w:ascii="Times New Roman" w:hAnsi="Times New Roman" w:cs="Times New Roman"/>
                <w:color w:val="000000"/>
                <w:sz w:val="24"/>
                <w:szCs w:val="24"/>
                <w:lang w:eastAsia="de-DE"/>
              </w:rPr>
              <w:t>YS-3</w:t>
            </w:r>
          </w:p>
        </w:tc>
        <w:tc>
          <w:tcPr>
            <w:tcW w:w="1843"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100,828</w:t>
            </w:r>
          </w:p>
        </w:tc>
        <w:tc>
          <w:tcPr>
            <w:tcW w:w="1843"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4,013</w:t>
            </w:r>
          </w:p>
        </w:tc>
        <w:tc>
          <w:tcPr>
            <w:tcW w:w="160"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color w:val="000000"/>
                <w:sz w:val="24"/>
                <w:szCs w:val="24"/>
                <w:lang w:eastAsia="de-DE"/>
              </w:rPr>
            </w:pPr>
          </w:p>
        </w:tc>
        <w:tc>
          <w:tcPr>
            <w:tcW w:w="2250" w:type="dxa"/>
            <w:tcBorders>
              <w:top w:val="nil"/>
              <w:left w:val="nil"/>
              <w:bottom w:val="nil"/>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84,023</w:t>
            </w:r>
          </w:p>
        </w:tc>
        <w:tc>
          <w:tcPr>
            <w:tcW w:w="1701" w:type="dxa"/>
            <w:tcBorders>
              <w:top w:val="nil"/>
              <w:left w:val="nil"/>
              <w:bottom w:val="nil"/>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3,344</w:t>
            </w:r>
          </w:p>
        </w:tc>
        <w:tc>
          <w:tcPr>
            <w:tcW w:w="2126" w:type="dxa"/>
            <w:tcBorders>
              <w:top w:val="nil"/>
              <w:left w:val="nil"/>
              <w:bottom w:val="nil"/>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96,0</w:t>
            </w:r>
          </w:p>
        </w:tc>
      </w:tr>
      <w:tr w:rsidR="006E5201" w:rsidRPr="006E5201" w:rsidTr="006E5201">
        <w:trPr>
          <w:trHeight w:val="454"/>
        </w:trPr>
        <w:tc>
          <w:tcPr>
            <w:tcW w:w="1204"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color w:val="000000"/>
                <w:sz w:val="24"/>
                <w:szCs w:val="24"/>
                <w:lang w:eastAsia="de-DE"/>
              </w:rPr>
            </w:pPr>
            <w:r w:rsidRPr="006E5201">
              <w:rPr>
                <w:rFonts w:ascii="Times New Roman" w:hAnsi="Times New Roman" w:cs="Times New Roman"/>
                <w:color w:val="000000"/>
                <w:sz w:val="24"/>
                <w:szCs w:val="24"/>
                <w:lang w:eastAsia="de-DE"/>
              </w:rPr>
              <w:t>GS-1</w:t>
            </w:r>
          </w:p>
        </w:tc>
        <w:tc>
          <w:tcPr>
            <w:tcW w:w="1843"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68,594</w:t>
            </w:r>
          </w:p>
        </w:tc>
        <w:tc>
          <w:tcPr>
            <w:tcW w:w="1843"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4,813</w:t>
            </w:r>
          </w:p>
        </w:tc>
        <w:tc>
          <w:tcPr>
            <w:tcW w:w="160"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color w:val="000000"/>
                <w:sz w:val="24"/>
                <w:szCs w:val="24"/>
                <w:lang w:eastAsia="de-DE"/>
              </w:rPr>
            </w:pPr>
          </w:p>
        </w:tc>
        <w:tc>
          <w:tcPr>
            <w:tcW w:w="2250" w:type="dxa"/>
            <w:tcBorders>
              <w:top w:val="nil"/>
              <w:left w:val="nil"/>
              <w:bottom w:val="nil"/>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57,161</w:t>
            </w:r>
          </w:p>
        </w:tc>
        <w:tc>
          <w:tcPr>
            <w:tcW w:w="1701" w:type="dxa"/>
            <w:tcBorders>
              <w:top w:val="nil"/>
              <w:left w:val="nil"/>
              <w:bottom w:val="nil"/>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4,010</w:t>
            </w:r>
          </w:p>
        </w:tc>
        <w:tc>
          <w:tcPr>
            <w:tcW w:w="2126" w:type="dxa"/>
            <w:tcBorders>
              <w:top w:val="nil"/>
              <w:left w:val="nil"/>
              <w:bottom w:val="nil"/>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93,0</w:t>
            </w:r>
          </w:p>
        </w:tc>
      </w:tr>
      <w:tr w:rsidR="006E5201" w:rsidRPr="006E5201" w:rsidTr="006E5201">
        <w:trPr>
          <w:trHeight w:val="454"/>
        </w:trPr>
        <w:tc>
          <w:tcPr>
            <w:tcW w:w="1204"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color w:val="000000"/>
                <w:sz w:val="24"/>
                <w:szCs w:val="24"/>
                <w:lang w:eastAsia="de-DE"/>
              </w:rPr>
            </w:pPr>
            <w:r w:rsidRPr="006E5201">
              <w:rPr>
                <w:rFonts w:ascii="Times New Roman" w:hAnsi="Times New Roman" w:cs="Times New Roman"/>
                <w:color w:val="000000"/>
                <w:sz w:val="24"/>
                <w:szCs w:val="24"/>
                <w:lang w:eastAsia="de-DE"/>
              </w:rPr>
              <w:t>GS-2</w:t>
            </w:r>
          </w:p>
        </w:tc>
        <w:tc>
          <w:tcPr>
            <w:tcW w:w="1843"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67,375</w:t>
            </w:r>
          </w:p>
        </w:tc>
        <w:tc>
          <w:tcPr>
            <w:tcW w:w="1843"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5,017</w:t>
            </w:r>
          </w:p>
        </w:tc>
        <w:tc>
          <w:tcPr>
            <w:tcW w:w="160" w:type="dxa"/>
            <w:tcBorders>
              <w:top w:val="nil"/>
              <w:left w:val="nil"/>
              <w:bottom w:val="nil"/>
              <w:right w:val="nil"/>
            </w:tcBorders>
            <w:noWrap/>
            <w:vAlign w:val="center"/>
          </w:tcPr>
          <w:p w:rsidR="006E5201" w:rsidRPr="006E5201" w:rsidRDefault="006E5201" w:rsidP="006E5201">
            <w:pPr>
              <w:spacing w:after="0" w:line="360" w:lineRule="auto"/>
              <w:jc w:val="center"/>
              <w:rPr>
                <w:rFonts w:ascii="Times New Roman" w:hAnsi="Times New Roman" w:cs="Times New Roman"/>
                <w:color w:val="000000"/>
                <w:sz w:val="24"/>
                <w:szCs w:val="24"/>
                <w:lang w:eastAsia="de-DE"/>
              </w:rPr>
            </w:pPr>
          </w:p>
        </w:tc>
        <w:tc>
          <w:tcPr>
            <w:tcW w:w="2250" w:type="dxa"/>
            <w:tcBorders>
              <w:top w:val="nil"/>
              <w:left w:val="nil"/>
              <w:bottom w:val="nil"/>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56,146</w:t>
            </w:r>
          </w:p>
        </w:tc>
        <w:tc>
          <w:tcPr>
            <w:tcW w:w="1701" w:type="dxa"/>
            <w:tcBorders>
              <w:top w:val="nil"/>
              <w:left w:val="nil"/>
              <w:bottom w:val="nil"/>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4,181</w:t>
            </w:r>
          </w:p>
        </w:tc>
        <w:tc>
          <w:tcPr>
            <w:tcW w:w="2126" w:type="dxa"/>
            <w:tcBorders>
              <w:top w:val="nil"/>
              <w:left w:val="nil"/>
              <w:bottom w:val="nil"/>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92,6</w:t>
            </w:r>
          </w:p>
        </w:tc>
      </w:tr>
      <w:tr w:rsidR="006E5201" w:rsidRPr="006E5201" w:rsidTr="006E5201">
        <w:trPr>
          <w:trHeight w:val="454"/>
        </w:trPr>
        <w:tc>
          <w:tcPr>
            <w:tcW w:w="1204" w:type="dxa"/>
            <w:tcBorders>
              <w:top w:val="nil"/>
              <w:left w:val="nil"/>
              <w:bottom w:val="single" w:sz="12" w:space="0" w:color="auto"/>
              <w:right w:val="nil"/>
            </w:tcBorders>
            <w:noWrap/>
            <w:vAlign w:val="center"/>
          </w:tcPr>
          <w:p w:rsidR="006E5201" w:rsidRPr="006E5201" w:rsidRDefault="006E5201" w:rsidP="006E5201">
            <w:pPr>
              <w:spacing w:after="0" w:line="360" w:lineRule="auto"/>
              <w:jc w:val="center"/>
              <w:rPr>
                <w:rFonts w:ascii="Times New Roman" w:hAnsi="Times New Roman" w:cs="Times New Roman"/>
                <w:color w:val="000000"/>
                <w:sz w:val="24"/>
                <w:szCs w:val="24"/>
                <w:lang w:eastAsia="de-DE"/>
              </w:rPr>
            </w:pPr>
            <w:r w:rsidRPr="006E5201">
              <w:rPr>
                <w:rFonts w:ascii="Times New Roman" w:hAnsi="Times New Roman" w:cs="Times New Roman"/>
                <w:color w:val="000000"/>
                <w:sz w:val="24"/>
                <w:szCs w:val="24"/>
                <w:lang w:eastAsia="de-DE"/>
              </w:rPr>
              <w:t>GS-3</w:t>
            </w:r>
          </w:p>
        </w:tc>
        <w:tc>
          <w:tcPr>
            <w:tcW w:w="1843" w:type="dxa"/>
            <w:tcBorders>
              <w:top w:val="nil"/>
              <w:left w:val="nil"/>
              <w:bottom w:val="single" w:sz="12" w:space="0" w:color="auto"/>
              <w:right w:val="nil"/>
            </w:tcBorders>
            <w:noWrap/>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73,141</w:t>
            </w:r>
          </w:p>
        </w:tc>
        <w:tc>
          <w:tcPr>
            <w:tcW w:w="1843" w:type="dxa"/>
            <w:tcBorders>
              <w:top w:val="nil"/>
              <w:left w:val="nil"/>
              <w:bottom w:val="single" w:sz="12" w:space="0" w:color="auto"/>
              <w:right w:val="nil"/>
            </w:tcBorders>
            <w:noWrap/>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4,403</w:t>
            </w:r>
          </w:p>
        </w:tc>
        <w:tc>
          <w:tcPr>
            <w:tcW w:w="160" w:type="dxa"/>
            <w:tcBorders>
              <w:top w:val="nil"/>
              <w:left w:val="nil"/>
              <w:bottom w:val="single" w:sz="12" w:space="0" w:color="auto"/>
              <w:right w:val="nil"/>
            </w:tcBorders>
            <w:noWrap/>
            <w:vAlign w:val="center"/>
          </w:tcPr>
          <w:p w:rsidR="006E5201" w:rsidRPr="006E5201" w:rsidRDefault="006E5201" w:rsidP="006E5201">
            <w:pPr>
              <w:spacing w:after="0" w:line="360" w:lineRule="auto"/>
              <w:jc w:val="center"/>
              <w:rPr>
                <w:rFonts w:ascii="Times New Roman" w:hAnsi="Times New Roman" w:cs="Times New Roman"/>
                <w:color w:val="000000"/>
                <w:sz w:val="24"/>
                <w:szCs w:val="24"/>
                <w:lang w:eastAsia="de-DE"/>
              </w:rPr>
            </w:pPr>
          </w:p>
        </w:tc>
        <w:tc>
          <w:tcPr>
            <w:tcW w:w="2250" w:type="dxa"/>
            <w:tcBorders>
              <w:top w:val="nil"/>
              <w:left w:val="nil"/>
              <w:bottom w:val="single" w:sz="12" w:space="0" w:color="auto"/>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60,951</w:t>
            </w:r>
          </w:p>
        </w:tc>
        <w:tc>
          <w:tcPr>
            <w:tcW w:w="1701" w:type="dxa"/>
            <w:tcBorders>
              <w:top w:val="nil"/>
              <w:left w:val="nil"/>
              <w:bottom w:val="single" w:sz="12" w:space="0" w:color="auto"/>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3,669</w:t>
            </w:r>
          </w:p>
        </w:tc>
        <w:tc>
          <w:tcPr>
            <w:tcW w:w="2126" w:type="dxa"/>
            <w:tcBorders>
              <w:top w:val="nil"/>
              <w:left w:val="nil"/>
              <w:bottom w:val="single" w:sz="12" w:space="0" w:color="auto"/>
              <w:right w:val="nil"/>
            </w:tcBorders>
            <w:vAlign w:val="center"/>
          </w:tcPr>
          <w:p w:rsidR="006E5201" w:rsidRPr="006E5201" w:rsidRDefault="006E5201" w:rsidP="006E5201">
            <w:pPr>
              <w:spacing w:after="0" w:line="360" w:lineRule="auto"/>
              <w:jc w:val="center"/>
              <w:rPr>
                <w:rFonts w:ascii="Times New Roman" w:hAnsi="Times New Roman" w:cs="Times New Roman"/>
                <w:sz w:val="24"/>
                <w:szCs w:val="24"/>
              </w:rPr>
            </w:pPr>
            <w:r w:rsidRPr="006E5201">
              <w:rPr>
                <w:rFonts w:ascii="Times New Roman" w:hAnsi="Times New Roman" w:cs="Times New Roman"/>
                <w:sz w:val="24"/>
                <w:szCs w:val="24"/>
              </w:rPr>
              <w:t>94,0</w:t>
            </w:r>
          </w:p>
        </w:tc>
      </w:tr>
    </w:tbl>
    <w:p w:rsidR="00E66433" w:rsidRPr="00871969" w:rsidRDefault="00AC4257" w:rsidP="00AC4257">
      <w:pPr>
        <w:spacing w:before="120" w:after="0" w:line="48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The major </w:t>
      </w:r>
      <w:r w:rsidR="00C801AA">
        <w:rPr>
          <w:rFonts w:ascii="Times New Roman" w:hAnsi="Times New Roman" w:cs="Times New Roman"/>
          <w:bCs/>
          <w:color w:val="000000"/>
          <w:sz w:val="24"/>
          <w:szCs w:val="24"/>
        </w:rPr>
        <w:t>embryo</w:t>
      </w:r>
      <w:r>
        <w:rPr>
          <w:rFonts w:ascii="Times New Roman" w:hAnsi="Times New Roman" w:cs="Times New Roman"/>
          <w:bCs/>
          <w:color w:val="000000"/>
          <w:sz w:val="24"/>
          <w:szCs w:val="24"/>
        </w:rPr>
        <w:t xml:space="preserve"> proteins were depleted with 0.07% (w/v) protamine sulfate in</w:t>
      </w:r>
      <w:r w:rsidRPr="00AC4257">
        <w:rPr>
          <w:rFonts w:ascii="Times New Roman" w:hAnsi="Times New Roman" w:cs="Times New Roman"/>
          <w:bCs/>
          <w:color w:val="000000"/>
          <w:sz w:val="24"/>
          <w:szCs w:val="24"/>
        </w:rPr>
        <w:t xml:space="preserve"> 20 mmol/L MgCl</w:t>
      </w:r>
      <w:r w:rsidRPr="00AC4257">
        <w:rPr>
          <w:rFonts w:ascii="Times New Roman" w:hAnsi="Times New Roman" w:cs="Times New Roman"/>
          <w:bCs/>
          <w:color w:val="000000"/>
          <w:sz w:val="24"/>
          <w:szCs w:val="24"/>
          <w:vertAlign w:val="subscript"/>
        </w:rPr>
        <w:t>2</w:t>
      </w:r>
      <w:r w:rsidRPr="00AC4257">
        <w:rPr>
          <w:rFonts w:ascii="Times New Roman" w:hAnsi="Times New Roman" w:cs="Times New Roman"/>
          <w:bCs/>
          <w:color w:val="000000"/>
          <w:sz w:val="24"/>
          <w:szCs w:val="24"/>
        </w:rPr>
        <w:t xml:space="preserve"> in 0.5 mol/L Tris-HCl (pH 8.3)</w:t>
      </w:r>
      <w:r>
        <w:rPr>
          <w:rFonts w:ascii="Times New Roman" w:hAnsi="Times New Roman" w:cs="Times New Roman"/>
          <w:bCs/>
          <w:color w:val="000000"/>
          <w:sz w:val="24"/>
          <w:szCs w:val="24"/>
        </w:rPr>
        <w:t xml:space="preserve"> according the slightly modified procedure of Kim et al</w:t>
      </w:r>
      <w:r w:rsidR="000420B7">
        <w:rPr>
          <w:rFonts w:ascii="Times New Roman" w:hAnsi="Times New Roman" w:cs="Times New Roman"/>
          <w:bCs/>
          <w:color w:val="000000"/>
          <w:sz w:val="24"/>
          <w:szCs w:val="24"/>
        </w:rPr>
        <w:t xml:space="preserve"> </w:t>
      </w:r>
      <w:r w:rsidR="00C762C9">
        <w:rPr>
          <w:rFonts w:ascii="Times New Roman" w:hAnsi="Times New Roman" w:cs="Times New Roman"/>
          <w:bCs/>
          <w:color w:val="000000"/>
          <w:sz w:val="24"/>
          <w:szCs w:val="24"/>
        </w:rPr>
        <w:fldChar w:fldCharType="begin"/>
      </w:r>
      <w:r w:rsidR="000420B7">
        <w:rPr>
          <w:rFonts w:ascii="Times New Roman" w:hAnsi="Times New Roman" w:cs="Times New Roman"/>
          <w:bCs/>
          <w:color w:val="000000"/>
          <w:sz w:val="24"/>
          <w:szCs w:val="24"/>
        </w:rPr>
        <w:instrText xml:space="preserve"> ADDIN ZOTERO_ITEM CSL_CITATION {"citationID":"pUrNduZQ","properties":{"formattedCitation":"[7]","plainCitation":"[7]","noteIndex":0},"citationItems":[{"id":800,"uris":["http://zotero.org/users/3267893/items/J7GWLF3X"],"uri":["http://zotero.org/users/3267893/items/J7GWLF3X"],"itemData":{"id":800,"type":"article-journal","title":"Protamine sulfate precipitation method depletes abundant plant seed-storage proteins: A case study on legume plants","container-title":"Proteomics","page":"1760-1764","volume":"15","issue":"10","source":"PubMed","abstract":"Depletion of abundant proteins is one of the effective ways to improve detection and identification of low-abundance proteins. Our previous study showed that protamine sulfate precipitation (PSP) method can deplete abundant ribulose-1,5-bisphosphate carboxylase/oxygenase (RuBisCO) from leaf proteins and is suitable for their in-depth proteome investigation. In this study, we provide evidence that the PSP method can also be effectively used for depletion of abundant seed-storage proteins (SSPs) from the total seed proteins of diverse legume plants including soybean, broad bean, pea, wild soybean, and peanut. The 0.05% protamine sulfate (PS) was sufficient to deplete major SSPs from all legumes tested except for peanut where 0.1% PS was required. SDS-PAGE, Western blotting and 2DE analyses of PS-treated soybean and peanut seed proteins showed enriched spots in PS-supernatant than total proteins. Coefficient of variation percentage (%CV) and principal component analysis of 2DE spots support the reproducibility, suitability, and efficacy of the PSP method for quantitative and comparative seed proteome analysis. MALDI-TOF-TOF successfully identified some protein spots from soybean and peanut. Hence, this simple, reproducible, economical PSP method has a broader application in depleting plant abundant proteins including SSPs in addition to RuBisCO, allowing discussion for comprehensive proteome establishment and parallel comparative studies in plants.","DOI":"10.1002/pmic.201400488","ISSN":"1615-9861","note":"PMID: 25641780","shortTitle":"Protamine sulfate precipitation method depletes abundant plant seed-storage proteins","journalAbbreviation":"Proteomics","language":"eng","author":[{"family":"Kim","given":"Yu Ji"},{"family":"Wang","given":"Yiming"},{"family":"Gupta","given":"Ravi"},{"family":"Kim","given":"So Wun"},{"family":"Min","given":"Chul Woo"},{"family":"Kim","given":"Yong Chul"},{"family":"Park","given":"Ki Hun"},{"family":"Agrawal","given":"Ganesh Kumar"},{"family":"Rakwal","given":"Randeep"},{"family":"Choung","given":"Myoung-Gun"},{"family":"Kang","given":"Kyu Young"},{"family":"Kim","given":"Sun Tae"}],"issued":{"date-parts":[["2015",5]]}}}],"schema":"https://github.com/citation-style-language/schema/raw/master/csl-citation.json"} </w:instrText>
      </w:r>
      <w:r w:rsidR="00C762C9">
        <w:rPr>
          <w:rFonts w:ascii="Times New Roman" w:hAnsi="Times New Roman" w:cs="Times New Roman"/>
          <w:bCs/>
          <w:color w:val="000000"/>
          <w:sz w:val="24"/>
          <w:szCs w:val="24"/>
        </w:rPr>
        <w:fldChar w:fldCharType="separate"/>
      </w:r>
      <w:r w:rsidR="000420B7" w:rsidRPr="000420B7">
        <w:rPr>
          <w:rFonts w:ascii="Times New Roman" w:hAnsi="Times New Roman" w:cs="Times New Roman"/>
          <w:sz w:val="24"/>
        </w:rPr>
        <w:t>[7]</w:t>
      </w:r>
      <w:r w:rsidR="00C762C9">
        <w:rPr>
          <w:rFonts w:ascii="Times New Roman" w:hAnsi="Times New Roman" w:cs="Times New Roman"/>
          <w:bCs/>
          <w:color w:val="000000"/>
          <w:sz w:val="24"/>
          <w:szCs w:val="24"/>
        </w:rPr>
        <w:fldChar w:fldCharType="end"/>
      </w:r>
      <w:r>
        <w:rPr>
          <w:rFonts w:ascii="Times New Roman" w:hAnsi="Times New Roman" w:cs="Times New Roman"/>
          <w:bCs/>
          <w:color w:val="000000"/>
          <w:sz w:val="24"/>
          <w:szCs w:val="24"/>
        </w:rPr>
        <w:t xml:space="preserve">. </w:t>
      </w:r>
      <w:r w:rsidR="00E66433" w:rsidRPr="00871969">
        <w:rPr>
          <w:rFonts w:ascii="Times New Roman" w:hAnsi="Times New Roman" w:cs="Times New Roman"/>
          <w:bCs/>
          <w:color w:val="000000"/>
          <w:sz w:val="24"/>
          <w:szCs w:val="24"/>
        </w:rPr>
        <w:t>YS and GS denote</w:t>
      </w:r>
      <w:r w:rsidR="00E66433">
        <w:rPr>
          <w:rFonts w:ascii="Times New Roman" w:hAnsi="Times New Roman" w:cs="Times New Roman"/>
          <w:bCs/>
          <w:color w:val="000000"/>
          <w:sz w:val="24"/>
          <w:szCs w:val="24"/>
        </w:rPr>
        <w:t xml:space="preserve"> the </w:t>
      </w:r>
      <w:r w:rsidR="00C801AA">
        <w:rPr>
          <w:rFonts w:ascii="Times New Roman" w:hAnsi="Times New Roman" w:cs="Times New Roman"/>
          <w:bCs/>
          <w:color w:val="000000"/>
          <w:sz w:val="24"/>
          <w:szCs w:val="24"/>
        </w:rPr>
        <w:t>embryos</w:t>
      </w:r>
      <w:r w:rsidR="00E66433">
        <w:rPr>
          <w:rFonts w:ascii="Times New Roman" w:hAnsi="Times New Roman" w:cs="Times New Roman"/>
          <w:bCs/>
          <w:color w:val="000000"/>
          <w:sz w:val="24"/>
          <w:szCs w:val="24"/>
        </w:rPr>
        <w:t xml:space="preserve"> of yellow and green</w:t>
      </w:r>
      <w:r w:rsidR="00C801AA">
        <w:rPr>
          <w:rFonts w:ascii="Times New Roman" w:hAnsi="Times New Roman" w:cs="Times New Roman"/>
          <w:bCs/>
          <w:color w:val="000000"/>
          <w:sz w:val="24"/>
          <w:szCs w:val="24"/>
        </w:rPr>
        <w:t xml:space="preserve"> seeds</w:t>
      </w:r>
    </w:p>
    <w:p w:rsidR="002B0265" w:rsidRPr="00871969" w:rsidRDefault="002B0265" w:rsidP="00AC4257">
      <w:pPr>
        <w:spacing w:after="0" w:line="480" w:lineRule="auto"/>
        <w:jc w:val="both"/>
        <w:rPr>
          <w:rFonts w:ascii="Times New Roman" w:hAnsi="Times New Roman" w:cs="Times New Roman"/>
          <w:bCs/>
          <w:color w:val="000000"/>
          <w:sz w:val="24"/>
          <w:szCs w:val="24"/>
        </w:rPr>
        <w:sectPr w:rsidR="002B0265" w:rsidRPr="00871969" w:rsidSect="00E66433">
          <w:pgSz w:w="16838" w:h="11906" w:orient="landscape"/>
          <w:pgMar w:top="1418" w:right="1418" w:bottom="1418" w:left="1134" w:header="709" w:footer="709" w:gutter="0"/>
          <w:cols w:space="708"/>
          <w:titlePg/>
          <w:docGrid w:linePitch="360"/>
        </w:sectPr>
      </w:pPr>
    </w:p>
    <w:p w:rsidR="00F5037D" w:rsidRDefault="00F5037D" w:rsidP="003A3AFC">
      <w:pPr>
        <w:pStyle w:val="1"/>
      </w:pPr>
      <w:bookmarkStart w:id="17" w:name="_Toc526851194"/>
      <w:proofErr w:type="spellStart"/>
      <w:r w:rsidRPr="00F72F98">
        <w:lastRenderedPageBreak/>
        <w:t>Figures</w:t>
      </w:r>
      <w:bookmarkEnd w:id="17"/>
      <w:proofErr w:type="spellEnd"/>
    </w:p>
    <w:p w:rsidR="001B4F03" w:rsidRDefault="001B4F03" w:rsidP="001B4F03">
      <w:pPr>
        <w:spacing w:after="0" w:line="480" w:lineRule="auto"/>
        <w:jc w:val="both"/>
        <w:rPr>
          <w:rFonts w:ascii="Times New Roman" w:hAnsi="Times New Roman" w:cs="Times New Roman"/>
          <w:b/>
          <w:sz w:val="24"/>
          <w:szCs w:val="24"/>
        </w:rPr>
      </w:pPr>
      <w:r>
        <w:rPr>
          <w:noProof/>
          <w:lang w:val="de-DE" w:eastAsia="de-DE"/>
        </w:rPr>
        <w:drawing>
          <wp:inline distT="0" distB="0" distL="0" distR="0">
            <wp:extent cx="5817208" cy="2458732"/>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cstate="print"/>
                    <a:srcRect/>
                    <a:stretch>
                      <a:fillRect/>
                    </a:stretch>
                  </pic:blipFill>
                  <pic:spPr bwMode="auto">
                    <a:xfrm>
                      <a:off x="0" y="0"/>
                      <a:ext cx="5816845" cy="2458579"/>
                    </a:xfrm>
                    <a:prstGeom prst="rect">
                      <a:avLst/>
                    </a:prstGeom>
                    <a:noFill/>
                    <a:ln w="9525">
                      <a:noFill/>
                      <a:miter lim="800000"/>
                      <a:headEnd/>
                      <a:tailEnd/>
                    </a:ln>
                  </pic:spPr>
                </pic:pic>
              </a:graphicData>
            </a:graphic>
          </wp:inline>
        </w:drawing>
      </w:r>
    </w:p>
    <w:p w:rsidR="001B4F03" w:rsidRPr="001B4F03" w:rsidRDefault="001B4F03" w:rsidP="001B4F03">
      <w:pPr>
        <w:spacing w:after="0" w:line="480" w:lineRule="auto"/>
        <w:jc w:val="both"/>
        <w:rPr>
          <w:rFonts w:ascii="Times New Roman" w:hAnsi="Times New Roman" w:cs="Times New Roman"/>
          <w:b/>
          <w:sz w:val="24"/>
          <w:szCs w:val="24"/>
        </w:rPr>
      </w:pPr>
      <w:bookmarkStart w:id="18" w:name="_Toc526851195"/>
      <w:r w:rsidRPr="002F152C">
        <w:rPr>
          <w:rStyle w:val="10"/>
          <w:rFonts w:ascii="Times New Roman" w:hAnsi="Times New Roman" w:cs="Times New Roman"/>
        </w:rPr>
        <w:t xml:space="preserve">Figure S1-1 </w:t>
      </w:r>
      <w:r w:rsidRPr="002F152C">
        <w:rPr>
          <w:rStyle w:val="10"/>
          <w:rFonts w:ascii="Times New Roman" w:hAnsi="Times New Roman" w:cs="Times New Roman"/>
          <w:b w:val="0"/>
        </w:rPr>
        <w:t>Mature seeds with yellow cotyledons</w:t>
      </w:r>
      <w:bookmarkEnd w:id="18"/>
      <w:r w:rsidRPr="001B4F03">
        <w:rPr>
          <w:rFonts w:ascii="Times New Roman" w:hAnsi="Times New Roman" w:cs="Times New Roman"/>
          <w:sz w:val="24"/>
          <w:szCs w:val="24"/>
        </w:rPr>
        <w:t xml:space="preserve"> (cultivar Millennium, A - D) and with green cotyledons (cultivar Gloriosa, E - H). A</w:t>
      </w:r>
      <w:r>
        <w:rPr>
          <w:rFonts w:ascii="Times New Roman" w:hAnsi="Times New Roman" w:cs="Times New Roman"/>
          <w:sz w:val="24"/>
          <w:szCs w:val="24"/>
        </w:rPr>
        <w:t xml:space="preserve"> and</w:t>
      </w:r>
      <w:r w:rsidRPr="001B4F03">
        <w:rPr>
          <w:rFonts w:ascii="Times New Roman" w:hAnsi="Times New Roman" w:cs="Times New Roman"/>
          <w:sz w:val="24"/>
          <w:szCs w:val="24"/>
        </w:rPr>
        <w:t xml:space="preserve"> E – dry seeds; B</w:t>
      </w:r>
      <w:r>
        <w:rPr>
          <w:rFonts w:ascii="Times New Roman" w:hAnsi="Times New Roman" w:cs="Times New Roman"/>
          <w:sz w:val="24"/>
          <w:szCs w:val="24"/>
        </w:rPr>
        <w:t xml:space="preserve"> and</w:t>
      </w:r>
      <w:r w:rsidRPr="001B4F03">
        <w:rPr>
          <w:rFonts w:ascii="Times New Roman" w:hAnsi="Times New Roman" w:cs="Times New Roman"/>
          <w:sz w:val="24"/>
          <w:szCs w:val="24"/>
        </w:rPr>
        <w:t xml:space="preserve"> F – </w:t>
      </w:r>
      <w:r>
        <w:rPr>
          <w:rFonts w:ascii="Times New Roman" w:hAnsi="Times New Roman" w:cs="Times New Roman"/>
          <w:sz w:val="24"/>
          <w:szCs w:val="24"/>
        </w:rPr>
        <w:t xml:space="preserve">seeds, </w:t>
      </w:r>
      <w:r w:rsidRPr="001B4F03">
        <w:rPr>
          <w:rFonts w:ascii="Times New Roman" w:hAnsi="Times New Roman" w:cs="Times New Roman"/>
          <w:sz w:val="24"/>
          <w:szCs w:val="24"/>
        </w:rPr>
        <w:t xml:space="preserve">imbibed </w:t>
      </w:r>
      <w:r>
        <w:rPr>
          <w:rFonts w:ascii="Times New Roman" w:hAnsi="Times New Roman" w:cs="Times New Roman"/>
          <w:sz w:val="24"/>
          <w:szCs w:val="24"/>
        </w:rPr>
        <w:t>for 1 h</w:t>
      </w:r>
      <w:r w:rsidRPr="001B4F03">
        <w:rPr>
          <w:rFonts w:ascii="Times New Roman" w:hAnsi="Times New Roman" w:cs="Times New Roman"/>
          <w:sz w:val="24"/>
          <w:szCs w:val="24"/>
        </w:rPr>
        <w:t>; C</w:t>
      </w:r>
      <w:r>
        <w:rPr>
          <w:rFonts w:ascii="Times New Roman" w:hAnsi="Times New Roman" w:cs="Times New Roman"/>
          <w:sz w:val="24"/>
          <w:szCs w:val="24"/>
        </w:rPr>
        <w:t xml:space="preserve"> and</w:t>
      </w:r>
      <w:r w:rsidRPr="001B4F03">
        <w:rPr>
          <w:rFonts w:ascii="Times New Roman" w:hAnsi="Times New Roman" w:cs="Times New Roman"/>
          <w:sz w:val="24"/>
          <w:szCs w:val="24"/>
        </w:rPr>
        <w:t xml:space="preserve"> G – embryos; D </w:t>
      </w:r>
      <w:r>
        <w:rPr>
          <w:rFonts w:ascii="Times New Roman" w:hAnsi="Times New Roman" w:cs="Times New Roman"/>
          <w:sz w:val="24"/>
          <w:szCs w:val="24"/>
        </w:rPr>
        <w:t>and</w:t>
      </w:r>
      <w:r w:rsidRPr="001B4F03">
        <w:rPr>
          <w:rFonts w:ascii="Times New Roman" w:hAnsi="Times New Roman" w:cs="Times New Roman"/>
          <w:sz w:val="24"/>
          <w:szCs w:val="24"/>
        </w:rPr>
        <w:t xml:space="preserve"> H – embryos, lo</w:t>
      </w:r>
      <w:r>
        <w:rPr>
          <w:rFonts w:ascii="Times New Roman" w:hAnsi="Times New Roman" w:cs="Times New Roman"/>
          <w:sz w:val="24"/>
          <w:szCs w:val="24"/>
        </w:rPr>
        <w:t xml:space="preserve">ngitudinal </w:t>
      </w:r>
      <w:r w:rsidRPr="001B4F03">
        <w:rPr>
          <w:rFonts w:ascii="Times New Roman" w:hAnsi="Times New Roman" w:cs="Times New Roman"/>
          <w:sz w:val="24"/>
          <w:szCs w:val="24"/>
        </w:rPr>
        <w:t xml:space="preserve"> s</w:t>
      </w:r>
      <w:r>
        <w:rPr>
          <w:rFonts w:ascii="Times New Roman" w:hAnsi="Times New Roman" w:cs="Times New Roman"/>
          <w:sz w:val="24"/>
          <w:szCs w:val="24"/>
        </w:rPr>
        <w:t>lice</w:t>
      </w:r>
      <w:r w:rsidRPr="001B4F03">
        <w:rPr>
          <w:rFonts w:ascii="Times New Roman" w:hAnsi="Times New Roman" w:cs="Times New Roman"/>
          <w:sz w:val="24"/>
          <w:szCs w:val="24"/>
        </w:rPr>
        <w:t xml:space="preserve"> </w:t>
      </w:r>
    </w:p>
    <w:p w:rsidR="000D1B1A" w:rsidRDefault="000D1B1A" w:rsidP="000D1B1A">
      <w:pPr>
        <w:spacing w:before="240" w:after="0" w:line="240" w:lineRule="auto"/>
        <w:jc w:val="center"/>
        <w:rPr>
          <w:rStyle w:val="apple-converted-space"/>
          <w:rFonts w:ascii="Arial" w:eastAsia="Arial" w:hAnsi="Arial" w:cs="Arial"/>
          <w:color w:val="000000"/>
          <w:sz w:val="24"/>
          <w:szCs w:val="24"/>
          <w:shd w:val="clear" w:color="auto" w:fill="F5F5F5"/>
        </w:rPr>
      </w:pPr>
    </w:p>
    <w:p w:rsidR="00B27AD8" w:rsidRDefault="00B27AD8" w:rsidP="000D1B1A">
      <w:pPr>
        <w:spacing w:before="240" w:after="0" w:line="240" w:lineRule="auto"/>
        <w:jc w:val="center"/>
        <w:rPr>
          <w:rStyle w:val="apple-converted-space"/>
          <w:rFonts w:ascii="Arial" w:eastAsia="Arial" w:hAnsi="Arial" w:cs="Arial"/>
          <w:color w:val="000000"/>
          <w:sz w:val="24"/>
          <w:szCs w:val="24"/>
          <w:shd w:val="clear" w:color="auto" w:fill="F5F5F5"/>
        </w:rPr>
      </w:pPr>
    </w:p>
    <w:p w:rsidR="00B27AD8" w:rsidRDefault="00B27AD8" w:rsidP="000D1B1A">
      <w:pPr>
        <w:spacing w:before="240" w:after="0" w:line="240" w:lineRule="auto"/>
        <w:jc w:val="center"/>
        <w:rPr>
          <w:rStyle w:val="apple-converted-space"/>
          <w:rFonts w:ascii="Arial" w:eastAsia="Arial" w:hAnsi="Arial" w:cs="Arial"/>
          <w:color w:val="000000"/>
          <w:sz w:val="24"/>
          <w:szCs w:val="24"/>
          <w:shd w:val="clear" w:color="auto" w:fill="F5F5F5"/>
        </w:rPr>
      </w:pPr>
    </w:p>
    <w:p w:rsidR="00B27AD8" w:rsidRDefault="00B27AD8" w:rsidP="000D1B1A">
      <w:pPr>
        <w:spacing w:before="240" w:after="0" w:line="240" w:lineRule="auto"/>
        <w:jc w:val="center"/>
        <w:rPr>
          <w:rStyle w:val="apple-converted-space"/>
          <w:rFonts w:ascii="Arial" w:eastAsia="Arial" w:hAnsi="Arial" w:cs="Arial"/>
          <w:color w:val="000000"/>
          <w:sz w:val="24"/>
          <w:szCs w:val="24"/>
          <w:shd w:val="clear" w:color="auto" w:fill="F5F5F5"/>
        </w:rPr>
      </w:pPr>
    </w:p>
    <w:p w:rsidR="00B27AD8" w:rsidRDefault="00B27AD8" w:rsidP="000D1B1A">
      <w:pPr>
        <w:spacing w:before="240" w:after="0" w:line="240" w:lineRule="auto"/>
        <w:jc w:val="center"/>
        <w:rPr>
          <w:rStyle w:val="apple-converted-space"/>
          <w:rFonts w:ascii="Arial" w:eastAsia="Arial" w:hAnsi="Arial" w:cs="Arial"/>
          <w:color w:val="000000"/>
          <w:sz w:val="24"/>
          <w:szCs w:val="24"/>
          <w:shd w:val="clear" w:color="auto" w:fill="F5F5F5"/>
        </w:rPr>
      </w:pPr>
    </w:p>
    <w:p w:rsidR="00B27AD8" w:rsidRDefault="00B27AD8" w:rsidP="000D1B1A">
      <w:pPr>
        <w:spacing w:before="240" w:after="0" w:line="240" w:lineRule="auto"/>
        <w:jc w:val="center"/>
        <w:rPr>
          <w:rStyle w:val="apple-converted-space"/>
          <w:rFonts w:ascii="Arial" w:eastAsia="Arial" w:hAnsi="Arial" w:cs="Arial"/>
          <w:color w:val="000000"/>
          <w:sz w:val="24"/>
          <w:szCs w:val="24"/>
          <w:shd w:val="clear" w:color="auto" w:fill="F5F5F5"/>
        </w:rPr>
      </w:pPr>
    </w:p>
    <w:p w:rsidR="00B27AD8" w:rsidRDefault="00B27AD8" w:rsidP="000D1B1A">
      <w:pPr>
        <w:spacing w:before="240" w:after="0" w:line="240" w:lineRule="auto"/>
        <w:jc w:val="center"/>
        <w:rPr>
          <w:rStyle w:val="apple-converted-space"/>
          <w:rFonts w:ascii="Arial" w:eastAsia="Arial" w:hAnsi="Arial" w:cs="Arial"/>
          <w:color w:val="000000"/>
          <w:sz w:val="24"/>
          <w:szCs w:val="24"/>
          <w:shd w:val="clear" w:color="auto" w:fill="F5F5F5"/>
        </w:rPr>
      </w:pPr>
    </w:p>
    <w:p w:rsidR="00B27AD8" w:rsidRDefault="00B27AD8" w:rsidP="000D1B1A">
      <w:pPr>
        <w:spacing w:before="240" w:after="0" w:line="240" w:lineRule="auto"/>
        <w:jc w:val="center"/>
        <w:rPr>
          <w:rStyle w:val="apple-converted-space"/>
          <w:rFonts w:ascii="Arial" w:eastAsia="Arial" w:hAnsi="Arial" w:cs="Arial"/>
          <w:color w:val="000000"/>
          <w:sz w:val="24"/>
          <w:szCs w:val="24"/>
          <w:shd w:val="clear" w:color="auto" w:fill="F5F5F5"/>
        </w:rPr>
      </w:pPr>
    </w:p>
    <w:p w:rsidR="00B27AD8" w:rsidRDefault="00B27AD8" w:rsidP="000D1B1A">
      <w:pPr>
        <w:spacing w:before="240" w:after="0" w:line="240" w:lineRule="auto"/>
        <w:jc w:val="center"/>
        <w:rPr>
          <w:rStyle w:val="apple-converted-space"/>
          <w:rFonts w:ascii="Arial" w:eastAsia="Arial" w:hAnsi="Arial" w:cs="Arial"/>
          <w:color w:val="000000"/>
          <w:sz w:val="24"/>
          <w:szCs w:val="24"/>
          <w:shd w:val="clear" w:color="auto" w:fill="F5F5F5"/>
        </w:rPr>
      </w:pPr>
    </w:p>
    <w:p w:rsidR="00B27AD8" w:rsidRDefault="00B27AD8" w:rsidP="000D1B1A">
      <w:pPr>
        <w:spacing w:before="240" w:after="0" w:line="240" w:lineRule="auto"/>
        <w:jc w:val="center"/>
        <w:rPr>
          <w:rStyle w:val="apple-converted-space"/>
          <w:rFonts w:ascii="Arial" w:eastAsia="Arial" w:hAnsi="Arial" w:cs="Arial"/>
          <w:color w:val="000000"/>
          <w:sz w:val="24"/>
          <w:szCs w:val="24"/>
          <w:shd w:val="clear" w:color="auto" w:fill="F5F5F5"/>
        </w:rPr>
      </w:pPr>
    </w:p>
    <w:p w:rsidR="00B27AD8" w:rsidRDefault="00B27AD8" w:rsidP="000D1B1A">
      <w:pPr>
        <w:spacing w:before="240" w:after="0" w:line="240" w:lineRule="auto"/>
        <w:jc w:val="center"/>
        <w:rPr>
          <w:rStyle w:val="apple-converted-space"/>
          <w:rFonts w:ascii="Arial" w:eastAsia="Arial" w:hAnsi="Arial" w:cs="Arial"/>
          <w:color w:val="000000"/>
          <w:sz w:val="24"/>
          <w:szCs w:val="24"/>
          <w:shd w:val="clear" w:color="auto" w:fill="F5F5F5"/>
        </w:rPr>
      </w:pPr>
    </w:p>
    <w:p w:rsidR="00B27AD8" w:rsidRDefault="00B27AD8" w:rsidP="000D1B1A">
      <w:pPr>
        <w:spacing w:before="240" w:after="0" w:line="240" w:lineRule="auto"/>
        <w:jc w:val="center"/>
        <w:rPr>
          <w:rStyle w:val="apple-converted-space"/>
          <w:rFonts w:ascii="Arial" w:eastAsia="Arial" w:hAnsi="Arial" w:cs="Arial"/>
          <w:color w:val="000000"/>
          <w:sz w:val="24"/>
          <w:szCs w:val="24"/>
          <w:shd w:val="clear" w:color="auto" w:fill="F5F5F5"/>
        </w:rPr>
      </w:pPr>
    </w:p>
    <w:p w:rsidR="00B27AD8" w:rsidRDefault="00B27AD8" w:rsidP="00B27AD8">
      <w:pPr>
        <w:spacing w:before="240" w:after="0" w:line="240" w:lineRule="auto"/>
        <w:jc w:val="both"/>
        <w:rPr>
          <w:rStyle w:val="apple-converted-space"/>
          <w:rFonts w:ascii="Arial" w:eastAsia="Arial" w:hAnsi="Arial" w:cs="Arial"/>
          <w:color w:val="000000"/>
          <w:sz w:val="24"/>
          <w:szCs w:val="24"/>
          <w:shd w:val="clear" w:color="auto" w:fill="F5F5F5"/>
        </w:rPr>
      </w:pPr>
    </w:p>
    <w:p w:rsidR="00B27AD8" w:rsidRPr="00B27AD8" w:rsidRDefault="00B27AD8" w:rsidP="00B27AD8">
      <w:pPr>
        <w:spacing w:before="240" w:after="0" w:line="240" w:lineRule="auto"/>
        <w:jc w:val="both"/>
        <w:rPr>
          <w:rStyle w:val="apple-converted-space"/>
          <w:rFonts w:ascii="Arial" w:eastAsia="Arial" w:hAnsi="Arial" w:cs="Arial"/>
          <w:i/>
          <w:color w:val="000000"/>
          <w:sz w:val="32"/>
          <w:szCs w:val="32"/>
          <w:shd w:val="clear" w:color="auto" w:fill="F5F5F5"/>
        </w:rPr>
      </w:pPr>
      <w:r w:rsidRPr="00B27AD8">
        <w:rPr>
          <w:rStyle w:val="apple-converted-space"/>
          <w:rFonts w:ascii="Arial" w:eastAsia="Arial" w:hAnsi="Arial" w:cs="Arial"/>
          <w:i/>
          <w:color w:val="000000"/>
          <w:sz w:val="32"/>
          <w:szCs w:val="32"/>
          <w:shd w:val="clear" w:color="auto" w:fill="F5F5F5"/>
        </w:rPr>
        <w:lastRenderedPageBreak/>
        <w:t>A</w:t>
      </w:r>
    </w:p>
    <w:p w:rsidR="00B27AD8" w:rsidRDefault="00B27AD8" w:rsidP="00B27AD8">
      <w:pPr>
        <w:spacing w:after="0" w:line="480" w:lineRule="auto"/>
        <w:jc w:val="both"/>
        <w:rPr>
          <w:rFonts w:ascii="Times New Roman" w:hAnsi="Times New Roman" w:cs="Times New Roman"/>
          <w:sz w:val="24"/>
          <w:szCs w:val="24"/>
        </w:rPr>
      </w:pPr>
      <w:r>
        <w:rPr>
          <w:rFonts w:ascii="Times New Roman" w:hAnsi="Times New Roman" w:cs="Times New Roman"/>
          <w:noProof/>
          <w:sz w:val="24"/>
          <w:szCs w:val="24"/>
          <w:lang w:val="de-DE" w:eastAsia="de-DE"/>
        </w:rPr>
        <w:drawing>
          <wp:inline distT="0" distB="0" distL="0" distR="0">
            <wp:extent cx="4269981" cy="3578086"/>
            <wp:effectExtent l="19050" t="0" r="0" b="0"/>
            <wp:docPr id="15" name="Рисунок 14" descr="Fifure_5_Pipeline_600dpi(correcte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fure_5_Pipeline_600dpi(corrected).tif"/>
                    <pic:cNvPicPr/>
                  </pic:nvPicPr>
                  <pic:blipFill>
                    <a:blip r:embed="rId12" cstate="print"/>
                    <a:stretch>
                      <a:fillRect/>
                    </a:stretch>
                  </pic:blipFill>
                  <pic:spPr>
                    <a:xfrm>
                      <a:off x="0" y="0"/>
                      <a:ext cx="4270714" cy="3578700"/>
                    </a:xfrm>
                    <a:prstGeom prst="rect">
                      <a:avLst/>
                    </a:prstGeom>
                  </pic:spPr>
                </pic:pic>
              </a:graphicData>
            </a:graphic>
          </wp:inline>
        </w:drawing>
      </w:r>
    </w:p>
    <w:p w:rsidR="00B27AD8" w:rsidRPr="00B27AD8" w:rsidRDefault="00B27AD8" w:rsidP="00B27AD8">
      <w:pPr>
        <w:spacing w:before="240" w:after="0" w:line="240" w:lineRule="auto"/>
        <w:jc w:val="both"/>
        <w:rPr>
          <w:rStyle w:val="apple-converted-space"/>
          <w:rFonts w:ascii="Arial" w:eastAsia="Arial" w:hAnsi="Arial" w:cs="Arial"/>
          <w:i/>
          <w:color w:val="000000"/>
          <w:sz w:val="32"/>
          <w:szCs w:val="32"/>
          <w:shd w:val="clear" w:color="auto" w:fill="F5F5F5"/>
        </w:rPr>
      </w:pPr>
      <w:r w:rsidRPr="00B27AD8">
        <w:rPr>
          <w:rStyle w:val="apple-converted-space"/>
          <w:rFonts w:ascii="Arial" w:eastAsia="Arial" w:hAnsi="Arial" w:cs="Arial"/>
          <w:i/>
          <w:color w:val="000000"/>
          <w:sz w:val="32"/>
          <w:szCs w:val="32"/>
          <w:shd w:val="clear" w:color="auto" w:fill="F5F5F5"/>
        </w:rPr>
        <w:t>B</w:t>
      </w:r>
    </w:p>
    <w:p w:rsidR="000D1B1A" w:rsidRDefault="00A87D2F" w:rsidP="00F5037D">
      <w:pPr>
        <w:spacing w:after="0" w:line="480" w:lineRule="auto"/>
        <w:jc w:val="both"/>
        <w:rPr>
          <w:rFonts w:ascii="Times New Roman" w:hAnsi="Times New Roman" w:cs="Times New Roman"/>
          <w:b/>
          <w:sz w:val="24"/>
          <w:szCs w:val="24"/>
        </w:rPr>
      </w:pPr>
      <w:r>
        <w:rPr>
          <w:rFonts w:ascii="Times New Roman" w:hAnsi="Times New Roman" w:cs="Times New Roman"/>
          <w:b/>
          <w:noProof/>
          <w:sz w:val="24"/>
          <w:szCs w:val="24"/>
          <w:lang w:val="de-DE" w:eastAsia="de-DE"/>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75pt;margin-top:18.5pt;width:358.5pt;height:215.5pt;z-index:251660288" fillcolor="#bbe0e3">
            <v:imagedata r:id="rId13" o:title=""/>
          </v:shape>
          <o:OLEObject Type="Embed" ProgID="Unknown" ShapeID="_x0000_s1028" DrawAspect="Content" ObjectID="_1602922139" r:id="rId14"/>
        </w:object>
      </w:r>
    </w:p>
    <w:p w:rsidR="00B27AD8" w:rsidRDefault="00B27AD8" w:rsidP="00B27AD8">
      <w:pPr>
        <w:spacing w:before="240" w:line="480" w:lineRule="auto"/>
        <w:jc w:val="both"/>
        <w:rPr>
          <w:rFonts w:ascii="Times New Roman" w:hAnsi="Times New Roman" w:cs="Times New Roman"/>
          <w:b/>
          <w:sz w:val="24"/>
          <w:szCs w:val="24"/>
          <w:lang w:val="en-GB"/>
        </w:rPr>
      </w:pPr>
    </w:p>
    <w:p w:rsidR="00B27AD8" w:rsidRDefault="00B27AD8" w:rsidP="00B27AD8">
      <w:pPr>
        <w:spacing w:before="240" w:line="480" w:lineRule="auto"/>
        <w:jc w:val="both"/>
        <w:rPr>
          <w:rFonts w:ascii="Times New Roman" w:hAnsi="Times New Roman" w:cs="Times New Roman"/>
          <w:b/>
          <w:sz w:val="24"/>
          <w:szCs w:val="24"/>
          <w:lang w:val="en-GB"/>
        </w:rPr>
      </w:pPr>
    </w:p>
    <w:p w:rsidR="00B27AD8" w:rsidRDefault="00B27AD8" w:rsidP="00B27AD8">
      <w:pPr>
        <w:spacing w:before="240" w:line="480" w:lineRule="auto"/>
        <w:jc w:val="both"/>
        <w:rPr>
          <w:rFonts w:ascii="Times New Roman" w:hAnsi="Times New Roman" w:cs="Times New Roman"/>
          <w:b/>
          <w:sz w:val="24"/>
          <w:szCs w:val="24"/>
          <w:lang w:val="en-GB"/>
        </w:rPr>
      </w:pPr>
    </w:p>
    <w:p w:rsidR="00B27AD8" w:rsidRDefault="00B27AD8" w:rsidP="00B27AD8">
      <w:pPr>
        <w:spacing w:before="240" w:line="480" w:lineRule="auto"/>
        <w:jc w:val="both"/>
        <w:rPr>
          <w:rFonts w:ascii="Times New Roman" w:hAnsi="Times New Roman" w:cs="Times New Roman"/>
          <w:b/>
          <w:sz w:val="24"/>
          <w:szCs w:val="24"/>
          <w:lang w:val="en-GB"/>
        </w:rPr>
      </w:pPr>
    </w:p>
    <w:p w:rsidR="00B27AD8" w:rsidRDefault="00B27AD8" w:rsidP="00B27AD8">
      <w:pPr>
        <w:spacing w:before="240" w:line="480" w:lineRule="auto"/>
        <w:jc w:val="both"/>
        <w:rPr>
          <w:rFonts w:ascii="Times New Roman" w:hAnsi="Times New Roman" w:cs="Times New Roman"/>
          <w:b/>
          <w:sz w:val="24"/>
          <w:szCs w:val="24"/>
          <w:lang w:val="en-GB"/>
        </w:rPr>
      </w:pPr>
    </w:p>
    <w:p w:rsidR="00B27AD8" w:rsidRPr="00DD47BF" w:rsidRDefault="00B27AD8" w:rsidP="00B27AD8">
      <w:pPr>
        <w:spacing w:after="0" w:line="480" w:lineRule="auto"/>
        <w:jc w:val="both"/>
        <w:rPr>
          <w:rFonts w:ascii="Times New Roman" w:hAnsi="Times New Roman" w:cs="Times New Roman"/>
          <w:sz w:val="24"/>
          <w:szCs w:val="24"/>
        </w:rPr>
      </w:pPr>
      <w:bookmarkStart w:id="19" w:name="_Toc526851196"/>
      <w:r w:rsidRPr="002F152C">
        <w:rPr>
          <w:rStyle w:val="10"/>
          <w:rFonts w:ascii="Times New Roman" w:hAnsi="Times New Roman" w:cs="Times New Roman"/>
        </w:rPr>
        <w:t xml:space="preserve">Figure S1-2 </w:t>
      </w:r>
      <w:r w:rsidRPr="002F152C">
        <w:rPr>
          <w:rStyle w:val="10"/>
          <w:rFonts w:ascii="Times New Roman" w:hAnsi="Times New Roman" w:cs="Times New Roman"/>
          <w:b w:val="0"/>
        </w:rPr>
        <w:t>Automatic data processing pipeline for functional annotation of pea seed</w:t>
      </w:r>
      <w:r w:rsidR="00C801AA">
        <w:rPr>
          <w:rStyle w:val="10"/>
          <w:rFonts w:ascii="Times New Roman" w:hAnsi="Times New Roman" w:cs="Times New Roman"/>
          <w:b w:val="0"/>
        </w:rPr>
        <w:t xml:space="preserve"> embryo</w:t>
      </w:r>
      <w:r w:rsidRPr="002F152C">
        <w:rPr>
          <w:rStyle w:val="10"/>
          <w:rFonts w:ascii="Times New Roman" w:hAnsi="Times New Roman" w:cs="Times New Roman"/>
          <w:b w:val="0"/>
        </w:rPr>
        <w:t xml:space="preserve"> proteins and prediction of their intra-cellular localization</w:t>
      </w:r>
      <w:bookmarkEnd w:id="19"/>
      <w:r>
        <w:rPr>
          <w:rFonts w:ascii="Times New Roman" w:hAnsi="Times New Roman" w:cs="Times New Roman"/>
          <w:sz w:val="24"/>
          <w:szCs w:val="24"/>
        </w:rPr>
        <w:t xml:space="preserve"> (A) and a</w:t>
      </w:r>
      <w:r w:rsidRPr="0057246D">
        <w:rPr>
          <w:rFonts w:ascii="Times New Roman" w:hAnsi="Times New Roman" w:cs="Times New Roman"/>
          <w:sz w:val="24"/>
          <w:szCs w:val="24"/>
        </w:rPr>
        <w:t>rchitecture of the data processing pipeline</w:t>
      </w:r>
      <w:r>
        <w:rPr>
          <w:rFonts w:ascii="Times New Roman" w:hAnsi="Times New Roman" w:cs="Times New Roman"/>
          <w:sz w:val="24"/>
          <w:szCs w:val="24"/>
        </w:rPr>
        <w:t xml:space="preserve">. </w:t>
      </w:r>
      <w:r w:rsidRPr="00DD47BF">
        <w:rPr>
          <w:rFonts w:ascii="Times New Roman" w:hAnsi="Times New Roman" w:cs="Times New Roman"/>
          <w:sz w:val="24"/>
          <w:szCs w:val="24"/>
        </w:rPr>
        <w:t>Simple processing stages</w:t>
      </w:r>
      <w:r>
        <w:rPr>
          <w:rFonts w:ascii="Times New Roman" w:hAnsi="Times New Roman" w:cs="Times New Roman"/>
          <w:sz w:val="24"/>
          <w:szCs w:val="24"/>
        </w:rPr>
        <w:t xml:space="preserve"> and</w:t>
      </w:r>
      <w:r w:rsidRPr="00DD47BF">
        <w:rPr>
          <w:rFonts w:ascii="Times New Roman" w:hAnsi="Times New Roman" w:cs="Times New Roman"/>
          <w:sz w:val="24"/>
          <w:szCs w:val="24"/>
        </w:rPr>
        <w:t xml:space="preserve"> decision\data split stages</w:t>
      </w:r>
      <w:r>
        <w:rPr>
          <w:rFonts w:ascii="Times New Roman" w:hAnsi="Times New Roman" w:cs="Times New Roman"/>
          <w:sz w:val="24"/>
          <w:szCs w:val="24"/>
        </w:rPr>
        <w:t xml:space="preserve"> are denoted by</w:t>
      </w:r>
      <w:r w:rsidRPr="00DD47BF">
        <w:rPr>
          <w:rFonts w:ascii="Times New Roman" w:hAnsi="Times New Roman" w:cs="Times New Roman"/>
          <w:sz w:val="24"/>
          <w:szCs w:val="24"/>
        </w:rPr>
        <w:t xml:space="preserve"> rectangles</w:t>
      </w:r>
      <w:r>
        <w:rPr>
          <w:rFonts w:ascii="Times New Roman" w:hAnsi="Times New Roman" w:cs="Times New Roman"/>
          <w:sz w:val="24"/>
          <w:szCs w:val="24"/>
        </w:rPr>
        <w:t xml:space="preserve"> and</w:t>
      </w:r>
      <w:r w:rsidRPr="00DD47BF">
        <w:rPr>
          <w:rFonts w:ascii="Times New Roman" w:hAnsi="Times New Roman" w:cs="Times New Roman"/>
          <w:sz w:val="24"/>
          <w:szCs w:val="24"/>
        </w:rPr>
        <w:t xml:space="preserve"> diamonds, </w:t>
      </w:r>
      <w:r>
        <w:rPr>
          <w:rFonts w:ascii="Times New Roman" w:hAnsi="Times New Roman" w:cs="Times New Roman"/>
          <w:sz w:val="24"/>
          <w:szCs w:val="24"/>
        </w:rPr>
        <w:t xml:space="preserve">respectively. </w:t>
      </w:r>
      <w:r w:rsidRPr="00DD47BF">
        <w:rPr>
          <w:rFonts w:ascii="Times New Roman" w:hAnsi="Times New Roman" w:cs="Times New Roman"/>
          <w:sz w:val="24"/>
          <w:szCs w:val="24"/>
        </w:rPr>
        <w:t xml:space="preserve">XLS documents </w:t>
      </w:r>
      <w:r>
        <w:rPr>
          <w:rFonts w:ascii="Times New Roman" w:hAnsi="Times New Roman" w:cs="Times New Roman"/>
          <w:sz w:val="24"/>
          <w:szCs w:val="24"/>
        </w:rPr>
        <w:t>–</w:t>
      </w:r>
      <w:r w:rsidRPr="00DD47BF">
        <w:rPr>
          <w:rFonts w:ascii="Times New Roman" w:hAnsi="Times New Roman" w:cs="Times New Roman"/>
          <w:sz w:val="24"/>
          <w:szCs w:val="24"/>
        </w:rPr>
        <w:t xml:space="preserve"> sheets</w:t>
      </w:r>
      <w:r>
        <w:rPr>
          <w:rFonts w:ascii="Times New Roman" w:hAnsi="Times New Roman" w:cs="Times New Roman"/>
          <w:sz w:val="24"/>
          <w:szCs w:val="24"/>
        </w:rPr>
        <w:t xml:space="preserve"> in Excel file</w:t>
      </w:r>
      <w:r w:rsidRPr="00DD47BF">
        <w:rPr>
          <w:rFonts w:ascii="Times New Roman" w:hAnsi="Times New Roman" w:cs="Times New Roman"/>
          <w:sz w:val="24"/>
          <w:szCs w:val="24"/>
        </w:rPr>
        <w:t>.</w:t>
      </w:r>
    </w:p>
    <w:p w:rsidR="00671F43" w:rsidRDefault="00C57B6C" w:rsidP="00671F43">
      <w:pPr>
        <w:spacing w:after="0" w:line="480" w:lineRule="auto"/>
        <w:jc w:val="both"/>
        <w:rPr>
          <w:rFonts w:ascii="Times New Roman" w:hAnsi="Times New Roman" w:cs="Times New Roman"/>
          <w:sz w:val="24"/>
          <w:szCs w:val="24"/>
          <w:lang w:val="en-GB"/>
        </w:rPr>
      </w:pPr>
      <w:r>
        <w:rPr>
          <w:rFonts w:ascii="Times New Roman" w:hAnsi="Times New Roman" w:cs="Times New Roman"/>
          <w:b/>
          <w:noProof/>
          <w:sz w:val="24"/>
          <w:szCs w:val="24"/>
          <w:lang w:val="de-DE" w:eastAsia="de-DE"/>
        </w:rPr>
        <w:lastRenderedPageBreak/>
        <w:drawing>
          <wp:inline distT="0" distB="0" distL="0" distR="0">
            <wp:extent cx="3800475" cy="3387090"/>
            <wp:effectExtent l="0" t="0" r="9525" b="0"/>
            <wp:docPr id="2" name="Bild 2" descr="180827_Undigested_Y_G_pr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80827_Undigested_Y_G_prot"/>
                    <pic:cNvPicPr>
                      <a:picLocks noChangeAspect="1" noChangeArrowheads="1"/>
                    </pic:cNvPicPr>
                  </pic:nvPicPr>
                  <pic:blipFill>
                    <a:blip r:embed="rId15" cstate="print"/>
                    <a:srcRect/>
                    <a:stretch>
                      <a:fillRect/>
                    </a:stretch>
                  </pic:blipFill>
                  <pic:spPr bwMode="auto">
                    <a:xfrm>
                      <a:off x="0" y="0"/>
                      <a:ext cx="3800475" cy="3387090"/>
                    </a:xfrm>
                    <a:prstGeom prst="rect">
                      <a:avLst/>
                    </a:prstGeom>
                    <a:noFill/>
                    <a:ln w="9525">
                      <a:noFill/>
                      <a:miter lim="800000"/>
                      <a:headEnd/>
                      <a:tailEnd/>
                    </a:ln>
                  </pic:spPr>
                </pic:pic>
              </a:graphicData>
            </a:graphic>
          </wp:inline>
        </w:drawing>
      </w:r>
      <w:r w:rsidR="00671F43">
        <w:rPr>
          <w:rFonts w:ascii="Times New Roman" w:hAnsi="Times New Roman" w:cs="Times New Roman"/>
          <w:sz w:val="24"/>
          <w:szCs w:val="24"/>
          <w:lang w:val="en-GB"/>
        </w:rPr>
        <w:t xml:space="preserve">         </w:t>
      </w:r>
    </w:p>
    <w:p w:rsidR="00671F43" w:rsidRPr="00F72F98" w:rsidRDefault="00F320B6" w:rsidP="00A61E07">
      <w:pPr>
        <w:spacing w:after="0" w:line="480" w:lineRule="auto"/>
        <w:jc w:val="both"/>
        <w:rPr>
          <w:rFonts w:ascii="Times New Roman" w:hAnsi="Times New Roman" w:cs="Times New Roman"/>
          <w:sz w:val="24"/>
          <w:szCs w:val="24"/>
          <w:lang w:val="en-GB"/>
        </w:rPr>
      </w:pPr>
      <w:bookmarkStart w:id="20" w:name="_Toc526851197"/>
      <w:r w:rsidRPr="002F152C">
        <w:rPr>
          <w:rStyle w:val="10"/>
          <w:rFonts w:ascii="Times New Roman" w:hAnsi="Times New Roman" w:cs="Times New Roman"/>
        </w:rPr>
        <w:t>Figure S1-</w:t>
      </w:r>
      <w:r w:rsidR="00B27AD8" w:rsidRPr="002F152C">
        <w:rPr>
          <w:rStyle w:val="10"/>
          <w:rFonts w:ascii="Times New Roman" w:hAnsi="Times New Roman" w:cs="Times New Roman"/>
        </w:rPr>
        <w:t>3</w:t>
      </w:r>
      <w:r w:rsidR="00671F43" w:rsidRPr="002F152C">
        <w:rPr>
          <w:rStyle w:val="10"/>
          <w:rFonts w:ascii="Times New Roman" w:hAnsi="Times New Roman" w:cs="Times New Roman"/>
        </w:rPr>
        <w:t xml:space="preserve"> </w:t>
      </w:r>
      <w:r w:rsidR="00671F43" w:rsidRPr="002F152C">
        <w:rPr>
          <w:rStyle w:val="10"/>
          <w:rFonts w:ascii="Times New Roman" w:hAnsi="Times New Roman" w:cs="Times New Roman"/>
          <w:b w:val="0"/>
        </w:rPr>
        <w:t>SDS-PAGE electropherogram of individual protein samples</w:t>
      </w:r>
      <w:bookmarkEnd w:id="20"/>
      <w:r w:rsidR="00671F43" w:rsidRPr="00F72F98">
        <w:rPr>
          <w:rFonts w:ascii="Times New Roman" w:hAnsi="Times New Roman" w:cs="Times New Roman"/>
          <w:sz w:val="24"/>
          <w:szCs w:val="24"/>
          <w:lang w:val="en-GB"/>
        </w:rPr>
        <w:t xml:space="preserve"> (5 µg) isolated from</w:t>
      </w:r>
      <w:r w:rsidR="00671F43">
        <w:rPr>
          <w:rFonts w:ascii="Times New Roman" w:hAnsi="Times New Roman" w:cs="Times New Roman"/>
          <w:sz w:val="24"/>
          <w:szCs w:val="24"/>
          <w:lang w:val="en-GB"/>
        </w:rPr>
        <w:t xml:space="preserve"> </w:t>
      </w:r>
      <w:r w:rsidR="00EB58FC">
        <w:rPr>
          <w:rFonts w:ascii="Times New Roman" w:hAnsi="Times New Roman" w:cs="Times New Roman"/>
          <w:sz w:val="24"/>
          <w:szCs w:val="24"/>
          <w:lang w:val="en-GB"/>
        </w:rPr>
        <w:t>yellow (</w:t>
      </w:r>
      <w:r w:rsidR="00473864">
        <w:rPr>
          <w:rFonts w:ascii="Times New Roman" w:hAnsi="Times New Roman" w:cs="Times New Roman"/>
          <w:sz w:val="24"/>
          <w:szCs w:val="24"/>
          <w:lang w:val="en-GB"/>
        </w:rPr>
        <w:t xml:space="preserve">cultivar </w:t>
      </w:r>
      <w:r w:rsidR="00EB58FC">
        <w:rPr>
          <w:rFonts w:ascii="Times New Roman" w:hAnsi="Times New Roman" w:cs="Times New Roman"/>
          <w:sz w:val="24"/>
          <w:szCs w:val="24"/>
          <w:lang w:val="en-GB"/>
        </w:rPr>
        <w:t>Millennium</w:t>
      </w:r>
      <w:r w:rsidR="00035D00">
        <w:rPr>
          <w:rFonts w:ascii="Times New Roman" w:hAnsi="Times New Roman" w:cs="Times New Roman"/>
          <w:sz w:val="24"/>
          <w:szCs w:val="24"/>
          <w:lang w:val="en-GB"/>
        </w:rPr>
        <w:t xml:space="preserve">, </w:t>
      </w:r>
      <w:r w:rsidR="00A61E07">
        <w:rPr>
          <w:rFonts w:ascii="Times New Roman" w:hAnsi="Times New Roman" w:cs="Times New Roman"/>
          <w:sz w:val="24"/>
          <w:szCs w:val="24"/>
        </w:rPr>
        <w:t>Y1</w:t>
      </w:r>
      <w:r w:rsidR="00035D00">
        <w:rPr>
          <w:rFonts w:ascii="Times New Roman" w:hAnsi="Times New Roman" w:cs="Times New Roman"/>
          <w:sz w:val="24"/>
          <w:szCs w:val="24"/>
        </w:rPr>
        <w:t>, Y2 and Y</w:t>
      </w:r>
      <w:r w:rsidR="00A61E07">
        <w:rPr>
          <w:rFonts w:ascii="Times New Roman" w:hAnsi="Times New Roman" w:cs="Times New Roman"/>
          <w:sz w:val="24"/>
          <w:szCs w:val="24"/>
        </w:rPr>
        <w:t>3)</w:t>
      </w:r>
      <w:r w:rsidR="00EB58FC">
        <w:rPr>
          <w:rFonts w:ascii="Times New Roman" w:hAnsi="Times New Roman" w:cs="Times New Roman"/>
          <w:sz w:val="24"/>
          <w:szCs w:val="24"/>
          <w:lang w:val="en-GB"/>
        </w:rPr>
        <w:t xml:space="preserve"> and green (</w:t>
      </w:r>
      <w:r w:rsidR="00473864">
        <w:rPr>
          <w:rFonts w:ascii="Times New Roman" w:hAnsi="Times New Roman" w:cs="Times New Roman"/>
          <w:sz w:val="24"/>
          <w:szCs w:val="24"/>
          <w:lang w:val="en-GB"/>
        </w:rPr>
        <w:t xml:space="preserve">cultivar </w:t>
      </w:r>
      <w:r w:rsidR="00EB58FC">
        <w:rPr>
          <w:rFonts w:ascii="Times New Roman" w:hAnsi="Times New Roman" w:cs="Times New Roman"/>
          <w:sz w:val="24"/>
          <w:szCs w:val="24"/>
          <w:lang w:val="en-GB"/>
        </w:rPr>
        <w:t>Gloriosa,</w:t>
      </w:r>
      <w:r w:rsidR="00A61E07">
        <w:rPr>
          <w:rFonts w:ascii="Times New Roman" w:hAnsi="Times New Roman" w:cs="Times New Roman"/>
          <w:sz w:val="24"/>
          <w:szCs w:val="24"/>
          <w:lang w:val="en-GB"/>
        </w:rPr>
        <w:t xml:space="preserve"> G1</w:t>
      </w:r>
      <w:r w:rsidR="00035D00">
        <w:rPr>
          <w:rFonts w:ascii="Times New Roman" w:hAnsi="Times New Roman" w:cs="Times New Roman"/>
          <w:sz w:val="24"/>
          <w:szCs w:val="24"/>
          <w:lang w:val="en-GB"/>
        </w:rPr>
        <w:t>, G2, and G</w:t>
      </w:r>
      <w:r w:rsidR="00A61E07">
        <w:rPr>
          <w:rFonts w:ascii="Times New Roman" w:hAnsi="Times New Roman" w:cs="Times New Roman"/>
          <w:sz w:val="24"/>
          <w:szCs w:val="24"/>
          <w:lang w:val="en-GB"/>
        </w:rPr>
        <w:t>3</w:t>
      </w:r>
      <w:r w:rsidR="00EB58FC">
        <w:rPr>
          <w:rFonts w:ascii="Times New Roman" w:hAnsi="Times New Roman" w:cs="Times New Roman"/>
          <w:sz w:val="24"/>
          <w:szCs w:val="24"/>
          <w:lang w:val="en-GB"/>
        </w:rPr>
        <w:t xml:space="preserve">) </w:t>
      </w:r>
      <w:r w:rsidR="00671F43">
        <w:rPr>
          <w:rFonts w:ascii="Times New Roman" w:hAnsi="Times New Roman" w:cs="Times New Roman"/>
          <w:sz w:val="24"/>
          <w:szCs w:val="24"/>
          <w:lang w:val="en-GB"/>
        </w:rPr>
        <w:t>pea</w:t>
      </w:r>
      <w:r w:rsidR="00EB58FC" w:rsidRPr="00EB58FC">
        <w:rPr>
          <w:rFonts w:ascii="Times New Roman" w:hAnsi="Times New Roman" w:cs="Times New Roman"/>
          <w:sz w:val="24"/>
          <w:szCs w:val="24"/>
        </w:rPr>
        <w:t xml:space="preserve"> </w:t>
      </w:r>
      <w:r w:rsidR="00671F43">
        <w:rPr>
          <w:rFonts w:ascii="Times New Roman" w:hAnsi="Times New Roman" w:cs="Times New Roman"/>
          <w:sz w:val="24"/>
          <w:szCs w:val="24"/>
          <w:lang w:val="en-GB"/>
        </w:rPr>
        <w:t>seed</w:t>
      </w:r>
      <w:r w:rsidR="00C801AA">
        <w:rPr>
          <w:rFonts w:ascii="Times New Roman" w:hAnsi="Times New Roman" w:cs="Times New Roman"/>
          <w:sz w:val="24"/>
          <w:szCs w:val="24"/>
          <w:lang w:val="en-GB"/>
        </w:rPr>
        <w:t xml:space="preserve"> embryo</w:t>
      </w:r>
      <w:r w:rsidR="00671F43">
        <w:rPr>
          <w:rFonts w:ascii="Times New Roman" w:hAnsi="Times New Roman" w:cs="Times New Roman"/>
          <w:sz w:val="24"/>
          <w:szCs w:val="24"/>
          <w:lang w:val="en-GB"/>
        </w:rPr>
        <w:t>s</w:t>
      </w:r>
      <w:r w:rsidR="00B570B2">
        <w:rPr>
          <w:rFonts w:ascii="Times New Roman" w:hAnsi="Times New Roman" w:cs="Times New Roman"/>
          <w:sz w:val="24"/>
          <w:szCs w:val="24"/>
          <w:lang w:val="en-GB"/>
        </w:rPr>
        <w:t>; St, mixture of molecular weight standards</w:t>
      </w:r>
      <w:r w:rsidR="00671F43" w:rsidRPr="00F72F98">
        <w:rPr>
          <w:rFonts w:ascii="Times New Roman" w:hAnsi="Times New Roman" w:cs="Times New Roman"/>
          <w:sz w:val="24"/>
          <w:szCs w:val="24"/>
          <w:lang w:val="en-GB"/>
        </w:rPr>
        <w:t xml:space="preserve"> </w:t>
      </w:r>
    </w:p>
    <w:p w:rsidR="009C04EB" w:rsidRDefault="009C04EB" w:rsidP="009C04EB">
      <w:pPr>
        <w:spacing w:line="480" w:lineRule="auto"/>
        <w:jc w:val="both"/>
        <w:rPr>
          <w:rFonts w:ascii="Times New Roman" w:hAnsi="Times New Roman" w:cs="Times New Roman"/>
          <w:sz w:val="24"/>
          <w:szCs w:val="24"/>
          <w:lang w:val="en-GB"/>
        </w:rPr>
      </w:pPr>
    </w:p>
    <w:p w:rsidR="00035D00" w:rsidRDefault="00035D00" w:rsidP="009C04EB">
      <w:pPr>
        <w:spacing w:line="480" w:lineRule="auto"/>
        <w:jc w:val="both"/>
        <w:rPr>
          <w:rFonts w:ascii="Times New Roman" w:hAnsi="Times New Roman" w:cs="Times New Roman"/>
          <w:sz w:val="24"/>
          <w:szCs w:val="24"/>
          <w:lang w:val="en-GB"/>
        </w:rPr>
      </w:pPr>
    </w:p>
    <w:p w:rsidR="00D86045" w:rsidRDefault="00D86045" w:rsidP="009C04EB">
      <w:pPr>
        <w:spacing w:line="480" w:lineRule="auto"/>
        <w:jc w:val="both"/>
        <w:rPr>
          <w:rFonts w:ascii="Times New Roman" w:hAnsi="Times New Roman" w:cs="Times New Roman"/>
          <w:sz w:val="24"/>
          <w:szCs w:val="24"/>
          <w:lang w:val="en-GB"/>
        </w:rPr>
      </w:pPr>
    </w:p>
    <w:p w:rsidR="00035D00" w:rsidRDefault="00035D00" w:rsidP="009C04EB">
      <w:pPr>
        <w:spacing w:line="480" w:lineRule="auto"/>
        <w:jc w:val="both"/>
        <w:rPr>
          <w:rFonts w:ascii="Times New Roman" w:hAnsi="Times New Roman" w:cs="Times New Roman"/>
          <w:sz w:val="24"/>
          <w:szCs w:val="24"/>
          <w:lang w:val="en-GB"/>
        </w:rPr>
      </w:pPr>
    </w:p>
    <w:p w:rsidR="00671F43" w:rsidRPr="009C04EB" w:rsidRDefault="00671F43" w:rsidP="00035D00">
      <w:pPr>
        <w:spacing w:line="480" w:lineRule="auto"/>
        <w:rPr>
          <w:rFonts w:ascii="Times New Roman" w:hAnsi="Times New Roman" w:cs="Times New Roman"/>
          <w:sz w:val="24"/>
          <w:szCs w:val="24"/>
          <w:lang w:val="en-GB"/>
        </w:rPr>
      </w:pPr>
      <w:r>
        <w:rPr>
          <w:rFonts w:ascii="Times New Roman" w:hAnsi="Times New Roman" w:cs="Times New Roman"/>
          <w:b/>
          <w:sz w:val="24"/>
          <w:szCs w:val="24"/>
          <w:lang w:val="en-GB"/>
        </w:rPr>
        <w:lastRenderedPageBreak/>
        <w:t xml:space="preserve">        </w:t>
      </w:r>
      <w:r w:rsidR="009E1C90">
        <w:rPr>
          <w:rFonts w:ascii="Times New Roman" w:hAnsi="Times New Roman" w:cs="Times New Roman"/>
          <w:noProof/>
          <w:sz w:val="24"/>
          <w:szCs w:val="24"/>
          <w:lang w:val="de-DE" w:eastAsia="de-DE"/>
        </w:rPr>
        <w:drawing>
          <wp:inline distT="0" distB="0" distL="0" distR="0">
            <wp:extent cx="4508390" cy="2761091"/>
            <wp:effectExtent l="0" t="0" r="6460" b="0"/>
            <wp:docPr id="10" name="Рисунок 9" descr="Форез желтый и зеленый_дайджес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орез желтый и зеленый_дайджест.png"/>
                    <pic:cNvPicPr/>
                  </pic:nvPicPr>
                  <pic:blipFill>
                    <a:blip r:embed="rId16" cstate="print"/>
                    <a:stretch>
                      <a:fillRect/>
                    </a:stretch>
                  </pic:blipFill>
                  <pic:spPr>
                    <a:xfrm>
                      <a:off x="0" y="0"/>
                      <a:ext cx="4511503" cy="2762998"/>
                    </a:xfrm>
                    <a:prstGeom prst="rect">
                      <a:avLst/>
                    </a:prstGeom>
                  </pic:spPr>
                </pic:pic>
              </a:graphicData>
            </a:graphic>
          </wp:inline>
        </w:drawing>
      </w:r>
    </w:p>
    <w:p w:rsidR="009C04EB" w:rsidRDefault="00671F43" w:rsidP="0037348A">
      <w:pPr>
        <w:spacing w:before="240" w:line="480" w:lineRule="auto"/>
        <w:jc w:val="both"/>
        <w:rPr>
          <w:rFonts w:ascii="Times New Roman" w:hAnsi="Times New Roman" w:cs="Times New Roman"/>
          <w:sz w:val="24"/>
          <w:szCs w:val="24"/>
          <w:lang w:val="en-GB"/>
        </w:rPr>
      </w:pPr>
      <w:bookmarkStart w:id="21" w:name="_Toc526851198"/>
      <w:r w:rsidRPr="002F152C">
        <w:rPr>
          <w:rStyle w:val="10"/>
          <w:rFonts w:ascii="Times New Roman" w:hAnsi="Times New Roman" w:cs="Times New Roman"/>
        </w:rPr>
        <w:t>Figure S</w:t>
      </w:r>
      <w:r w:rsidR="00F320B6" w:rsidRPr="002F152C">
        <w:rPr>
          <w:rStyle w:val="10"/>
          <w:rFonts w:ascii="Times New Roman" w:hAnsi="Times New Roman" w:cs="Times New Roman"/>
        </w:rPr>
        <w:t>1-</w:t>
      </w:r>
      <w:r w:rsidR="00B27AD8" w:rsidRPr="002F152C">
        <w:rPr>
          <w:rStyle w:val="10"/>
          <w:rFonts w:ascii="Times New Roman" w:hAnsi="Times New Roman" w:cs="Times New Roman"/>
        </w:rPr>
        <w:t>4</w:t>
      </w:r>
      <w:r w:rsidRPr="002F152C">
        <w:rPr>
          <w:rStyle w:val="10"/>
          <w:rFonts w:ascii="Times New Roman" w:hAnsi="Times New Roman" w:cs="Times New Roman"/>
        </w:rPr>
        <w:t xml:space="preserve"> </w:t>
      </w:r>
      <w:r w:rsidRPr="002F152C">
        <w:rPr>
          <w:rStyle w:val="10"/>
          <w:rFonts w:ascii="Times New Roman" w:hAnsi="Times New Roman" w:cs="Times New Roman"/>
          <w:b w:val="0"/>
        </w:rPr>
        <w:t>SDS-PAGE electropherogram of tryptic digests</w:t>
      </w:r>
      <w:bookmarkEnd w:id="21"/>
      <w:r w:rsidRPr="0057246D">
        <w:rPr>
          <w:rFonts w:ascii="Times New Roman" w:hAnsi="Times New Roman" w:cs="Times New Roman"/>
          <w:sz w:val="24"/>
          <w:szCs w:val="24"/>
          <w:lang w:val="en-GB"/>
        </w:rPr>
        <w:t xml:space="preserve"> (5 µg) </w:t>
      </w:r>
      <w:r w:rsidR="00B570B2" w:rsidRPr="0057246D">
        <w:rPr>
          <w:rFonts w:ascii="Times New Roman" w:hAnsi="Times New Roman" w:cs="Times New Roman"/>
          <w:sz w:val="24"/>
          <w:szCs w:val="24"/>
          <w:lang w:val="en-GB"/>
        </w:rPr>
        <w:t>of</w:t>
      </w:r>
      <w:r w:rsidRPr="0057246D">
        <w:rPr>
          <w:rFonts w:ascii="Times New Roman" w:hAnsi="Times New Roman" w:cs="Times New Roman"/>
          <w:sz w:val="24"/>
          <w:szCs w:val="24"/>
          <w:lang w:val="en-GB"/>
        </w:rPr>
        <w:t xml:space="preserve"> </w:t>
      </w:r>
      <w:r w:rsidR="00EB58FC" w:rsidRPr="0057246D">
        <w:rPr>
          <w:rFonts w:ascii="Times New Roman" w:hAnsi="Times New Roman" w:cs="Times New Roman"/>
          <w:sz w:val="24"/>
          <w:szCs w:val="24"/>
          <w:lang w:val="en-GB"/>
        </w:rPr>
        <w:t>the total protein fraction</w:t>
      </w:r>
      <w:r w:rsidR="00EB58FC">
        <w:rPr>
          <w:rFonts w:ascii="Times New Roman" w:hAnsi="Times New Roman" w:cs="Times New Roman"/>
          <w:sz w:val="24"/>
          <w:szCs w:val="24"/>
          <w:lang w:val="en-GB"/>
        </w:rPr>
        <w:t xml:space="preserve"> isolated from </w:t>
      </w:r>
      <w:r w:rsidR="00B570B2">
        <w:rPr>
          <w:rFonts w:ascii="Times New Roman" w:hAnsi="Times New Roman" w:cs="Times New Roman"/>
          <w:sz w:val="24"/>
          <w:szCs w:val="24"/>
          <w:lang w:val="en-GB"/>
        </w:rPr>
        <w:t>yellow (</w:t>
      </w:r>
      <w:r w:rsidR="00473864">
        <w:rPr>
          <w:rFonts w:ascii="Times New Roman" w:hAnsi="Times New Roman" w:cs="Times New Roman"/>
          <w:sz w:val="24"/>
          <w:szCs w:val="24"/>
          <w:lang w:val="en-GB"/>
        </w:rPr>
        <w:t xml:space="preserve">cultivar </w:t>
      </w:r>
      <w:r w:rsidR="00B570B2">
        <w:rPr>
          <w:rFonts w:ascii="Times New Roman" w:hAnsi="Times New Roman" w:cs="Times New Roman"/>
          <w:sz w:val="24"/>
          <w:szCs w:val="24"/>
          <w:lang w:val="en-GB"/>
        </w:rPr>
        <w:t>Millennium,</w:t>
      </w:r>
      <w:r w:rsidR="00D86045">
        <w:rPr>
          <w:rFonts w:ascii="Times New Roman" w:hAnsi="Times New Roman" w:cs="Times New Roman"/>
          <w:sz w:val="24"/>
          <w:szCs w:val="24"/>
          <w:lang w:val="en-GB"/>
        </w:rPr>
        <w:t xml:space="preserve"> d-Y1, d-Y2 and d-Y3,</w:t>
      </w:r>
      <w:r w:rsidR="00B570B2">
        <w:rPr>
          <w:rFonts w:ascii="Times New Roman" w:hAnsi="Times New Roman" w:cs="Times New Roman"/>
          <w:sz w:val="24"/>
          <w:szCs w:val="24"/>
          <w:lang w:val="en-GB"/>
        </w:rPr>
        <w:t xml:space="preserve"> A) and green (</w:t>
      </w:r>
      <w:r w:rsidR="00473864">
        <w:rPr>
          <w:rFonts w:ascii="Times New Roman" w:hAnsi="Times New Roman" w:cs="Times New Roman"/>
          <w:sz w:val="24"/>
          <w:szCs w:val="24"/>
          <w:lang w:val="en-GB"/>
        </w:rPr>
        <w:t xml:space="preserve">cultivar </w:t>
      </w:r>
      <w:r w:rsidR="00B570B2">
        <w:rPr>
          <w:rFonts w:ascii="Times New Roman" w:hAnsi="Times New Roman" w:cs="Times New Roman"/>
          <w:sz w:val="24"/>
          <w:szCs w:val="24"/>
          <w:lang w:val="en-GB"/>
        </w:rPr>
        <w:t xml:space="preserve">Gloriosa, </w:t>
      </w:r>
      <w:r w:rsidR="00D86045">
        <w:rPr>
          <w:rFonts w:ascii="Times New Roman" w:hAnsi="Times New Roman" w:cs="Times New Roman"/>
          <w:sz w:val="24"/>
          <w:szCs w:val="24"/>
          <w:lang w:val="en-GB"/>
        </w:rPr>
        <w:t xml:space="preserve">d-G1, d-G2, d-G3, </w:t>
      </w:r>
      <w:r w:rsidR="00B570B2">
        <w:rPr>
          <w:rFonts w:ascii="Times New Roman" w:hAnsi="Times New Roman" w:cs="Times New Roman"/>
          <w:sz w:val="24"/>
          <w:szCs w:val="24"/>
          <w:lang w:val="en-GB"/>
        </w:rPr>
        <w:t xml:space="preserve">B) </w:t>
      </w:r>
      <w:r>
        <w:rPr>
          <w:rFonts w:ascii="Times New Roman" w:hAnsi="Times New Roman" w:cs="Times New Roman"/>
          <w:sz w:val="24"/>
          <w:szCs w:val="24"/>
          <w:lang w:val="en-GB"/>
        </w:rPr>
        <w:t>pea seed</w:t>
      </w:r>
      <w:r w:rsidR="00C801AA">
        <w:rPr>
          <w:rFonts w:ascii="Times New Roman" w:hAnsi="Times New Roman" w:cs="Times New Roman"/>
          <w:sz w:val="24"/>
          <w:szCs w:val="24"/>
          <w:lang w:val="en-GB"/>
        </w:rPr>
        <w:t xml:space="preserve"> embryo</w:t>
      </w:r>
      <w:r w:rsidR="00B570B2">
        <w:rPr>
          <w:rFonts w:ascii="Times New Roman" w:hAnsi="Times New Roman" w:cs="Times New Roman"/>
          <w:sz w:val="24"/>
          <w:szCs w:val="24"/>
          <w:lang w:val="en-GB"/>
        </w:rPr>
        <w:t xml:space="preserve">s; </w:t>
      </w:r>
      <w:r w:rsidR="00473864">
        <w:rPr>
          <w:rFonts w:ascii="Times New Roman" w:hAnsi="Times New Roman" w:cs="Times New Roman"/>
          <w:sz w:val="24"/>
          <w:szCs w:val="24"/>
          <w:lang w:val="en-GB"/>
        </w:rPr>
        <w:t xml:space="preserve">St, </w:t>
      </w:r>
      <w:r w:rsidR="00B570B2">
        <w:rPr>
          <w:rFonts w:ascii="Times New Roman" w:hAnsi="Times New Roman" w:cs="Times New Roman"/>
          <w:sz w:val="24"/>
          <w:szCs w:val="24"/>
          <w:lang w:val="en-GB"/>
        </w:rPr>
        <w:t>mixture of molecular weight standards</w:t>
      </w:r>
      <w:r w:rsidR="00B570B2" w:rsidRPr="00F72F98">
        <w:rPr>
          <w:rFonts w:ascii="Times New Roman" w:hAnsi="Times New Roman" w:cs="Times New Roman"/>
          <w:sz w:val="24"/>
          <w:szCs w:val="24"/>
          <w:lang w:val="en-GB"/>
        </w:rPr>
        <w:t xml:space="preserve"> </w:t>
      </w:r>
    </w:p>
    <w:p w:rsidR="00921A0B" w:rsidRDefault="009C04EB" w:rsidP="009C04EB">
      <w:pPr>
        <w:spacing w:before="240" w:line="480" w:lineRule="auto"/>
        <w:jc w:val="both"/>
        <w:rPr>
          <w:rFonts w:ascii="Times New Roman" w:hAnsi="Times New Roman" w:cs="Times New Roman"/>
          <w:sz w:val="24"/>
          <w:szCs w:val="24"/>
          <w:lang w:val="en-GB"/>
        </w:rPr>
      </w:pPr>
      <w:r>
        <w:rPr>
          <w:rFonts w:ascii="Times New Roman" w:hAnsi="Times New Roman" w:cs="Times New Roman"/>
          <w:sz w:val="24"/>
          <w:szCs w:val="24"/>
          <w:lang w:val="en-GB"/>
        </w:rPr>
        <w:br w:type="page"/>
      </w:r>
      <w:r w:rsidR="009E1C90">
        <w:rPr>
          <w:rFonts w:ascii="Times New Roman" w:hAnsi="Times New Roman" w:cs="Times New Roman"/>
          <w:noProof/>
          <w:sz w:val="24"/>
          <w:szCs w:val="24"/>
          <w:lang w:val="de-DE" w:eastAsia="de-DE"/>
        </w:rPr>
        <w:lastRenderedPageBreak/>
        <w:drawing>
          <wp:inline distT="0" distB="0" distL="0" distR="0">
            <wp:extent cx="5760720" cy="2663190"/>
            <wp:effectExtent l="0" t="0" r="0" b="0"/>
            <wp:docPr id="11" name="Рисунок 10" descr="Форез ж_з и 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орез ж_з и PS.png"/>
                    <pic:cNvPicPr/>
                  </pic:nvPicPr>
                  <pic:blipFill>
                    <a:blip r:embed="rId17" cstate="print"/>
                    <a:stretch>
                      <a:fillRect/>
                    </a:stretch>
                  </pic:blipFill>
                  <pic:spPr>
                    <a:xfrm>
                      <a:off x="0" y="0"/>
                      <a:ext cx="5760720" cy="2663190"/>
                    </a:xfrm>
                    <a:prstGeom prst="rect">
                      <a:avLst/>
                    </a:prstGeom>
                  </pic:spPr>
                </pic:pic>
              </a:graphicData>
            </a:graphic>
          </wp:inline>
        </w:drawing>
      </w:r>
    </w:p>
    <w:p w:rsidR="00921A0B" w:rsidRDefault="00921A0B" w:rsidP="00921A0B">
      <w:pPr>
        <w:spacing w:line="480" w:lineRule="auto"/>
        <w:jc w:val="both"/>
        <w:rPr>
          <w:rFonts w:ascii="Times New Roman" w:hAnsi="Times New Roman" w:cs="Times New Roman"/>
          <w:sz w:val="24"/>
          <w:szCs w:val="24"/>
          <w:lang w:val="en-GB"/>
        </w:rPr>
      </w:pPr>
      <w:bookmarkStart w:id="22" w:name="_Toc526851199"/>
      <w:r w:rsidRPr="002F152C">
        <w:rPr>
          <w:rStyle w:val="10"/>
          <w:rFonts w:ascii="Times New Roman" w:hAnsi="Times New Roman" w:cs="Times New Roman"/>
        </w:rPr>
        <w:t>Figure S1-</w:t>
      </w:r>
      <w:r w:rsidR="00B27AD8" w:rsidRPr="002F152C">
        <w:rPr>
          <w:rStyle w:val="10"/>
          <w:rFonts w:ascii="Times New Roman" w:hAnsi="Times New Roman" w:cs="Times New Roman"/>
        </w:rPr>
        <w:t>5</w:t>
      </w:r>
      <w:r w:rsidRPr="002F152C">
        <w:rPr>
          <w:rStyle w:val="10"/>
          <w:rFonts w:ascii="Times New Roman" w:hAnsi="Times New Roman" w:cs="Times New Roman"/>
        </w:rPr>
        <w:t xml:space="preserve"> </w:t>
      </w:r>
      <w:r w:rsidRPr="002F152C">
        <w:rPr>
          <w:rStyle w:val="10"/>
          <w:rFonts w:ascii="Times New Roman" w:hAnsi="Times New Roman" w:cs="Times New Roman"/>
          <w:b w:val="0"/>
        </w:rPr>
        <w:t>SDS-PAGE electropherogram of individual protein samples</w:t>
      </w:r>
      <w:bookmarkEnd w:id="22"/>
      <w:r w:rsidRPr="0057246D">
        <w:rPr>
          <w:rFonts w:ascii="Times New Roman" w:hAnsi="Times New Roman" w:cs="Times New Roman"/>
          <w:sz w:val="24"/>
          <w:szCs w:val="24"/>
          <w:lang w:val="en-GB"/>
        </w:rPr>
        <w:t xml:space="preserve"> (5 µg) isolated from</w:t>
      </w:r>
      <w:r>
        <w:rPr>
          <w:rFonts w:ascii="Times New Roman" w:hAnsi="Times New Roman" w:cs="Times New Roman"/>
          <w:sz w:val="24"/>
          <w:szCs w:val="24"/>
          <w:lang w:val="en-GB"/>
        </w:rPr>
        <w:t xml:space="preserve"> yellow (</w:t>
      </w:r>
      <w:r w:rsidR="00473864">
        <w:rPr>
          <w:rFonts w:ascii="Times New Roman" w:hAnsi="Times New Roman" w:cs="Times New Roman"/>
          <w:sz w:val="24"/>
          <w:szCs w:val="24"/>
          <w:lang w:val="en-GB"/>
        </w:rPr>
        <w:t xml:space="preserve">cultivar </w:t>
      </w:r>
      <w:r>
        <w:rPr>
          <w:rFonts w:ascii="Times New Roman" w:hAnsi="Times New Roman" w:cs="Times New Roman"/>
          <w:sz w:val="24"/>
          <w:szCs w:val="24"/>
          <w:lang w:val="en-GB"/>
        </w:rPr>
        <w:t>Millennium) and green (</w:t>
      </w:r>
      <w:r w:rsidR="00473864">
        <w:rPr>
          <w:rFonts w:ascii="Times New Roman" w:hAnsi="Times New Roman" w:cs="Times New Roman"/>
          <w:sz w:val="24"/>
          <w:szCs w:val="24"/>
          <w:lang w:val="en-GB"/>
        </w:rPr>
        <w:t xml:space="preserve">cultivar </w:t>
      </w:r>
      <w:r>
        <w:rPr>
          <w:rFonts w:ascii="Times New Roman" w:hAnsi="Times New Roman" w:cs="Times New Roman"/>
          <w:sz w:val="24"/>
          <w:szCs w:val="24"/>
          <w:lang w:val="en-GB"/>
        </w:rPr>
        <w:t>Gloriosa) pea</w:t>
      </w:r>
      <w:r w:rsidRPr="00EB58FC">
        <w:rPr>
          <w:rFonts w:ascii="Times New Roman" w:hAnsi="Times New Roman" w:cs="Times New Roman"/>
          <w:sz w:val="24"/>
          <w:szCs w:val="24"/>
        </w:rPr>
        <w:t xml:space="preserve"> </w:t>
      </w:r>
      <w:r>
        <w:rPr>
          <w:rFonts w:ascii="Times New Roman" w:hAnsi="Times New Roman" w:cs="Times New Roman"/>
          <w:sz w:val="24"/>
          <w:szCs w:val="24"/>
          <w:lang w:val="en-GB"/>
        </w:rPr>
        <w:t xml:space="preserve"> seed</w:t>
      </w:r>
      <w:r w:rsidR="00C801AA">
        <w:rPr>
          <w:rFonts w:ascii="Times New Roman" w:hAnsi="Times New Roman" w:cs="Times New Roman"/>
          <w:sz w:val="24"/>
          <w:szCs w:val="24"/>
          <w:lang w:val="en-GB"/>
        </w:rPr>
        <w:t xml:space="preserve"> embryo</w:t>
      </w:r>
      <w:r>
        <w:rPr>
          <w:rFonts w:ascii="Times New Roman" w:hAnsi="Times New Roman" w:cs="Times New Roman"/>
          <w:sz w:val="24"/>
          <w:szCs w:val="24"/>
          <w:lang w:val="en-GB"/>
        </w:rPr>
        <w:t>s</w:t>
      </w:r>
      <w:r w:rsidR="00F41402">
        <w:rPr>
          <w:rFonts w:ascii="Times New Roman" w:hAnsi="Times New Roman" w:cs="Times New Roman"/>
          <w:sz w:val="24"/>
          <w:szCs w:val="24"/>
          <w:lang w:val="en-GB"/>
        </w:rPr>
        <w:t xml:space="preserve"> without (A) and with (B) depletion of highly-abundant proteins with 0.07% (w/v) protamine sulphate</w:t>
      </w:r>
      <w:r>
        <w:rPr>
          <w:rFonts w:ascii="Times New Roman" w:hAnsi="Times New Roman" w:cs="Times New Roman"/>
          <w:sz w:val="24"/>
          <w:szCs w:val="24"/>
          <w:lang w:val="en-GB"/>
        </w:rPr>
        <w:t>; St, mixture of molecular weight standards</w:t>
      </w:r>
      <w:r w:rsidR="00D649AF">
        <w:rPr>
          <w:rFonts w:ascii="Times New Roman" w:hAnsi="Times New Roman" w:cs="Times New Roman"/>
          <w:sz w:val="24"/>
          <w:szCs w:val="24"/>
          <w:lang w:val="en-GB"/>
        </w:rPr>
        <w:t>; Y1, Y2, Y3</w:t>
      </w:r>
      <w:r w:rsidRPr="00F72F98">
        <w:rPr>
          <w:rFonts w:ascii="Times New Roman" w:hAnsi="Times New Roman" w:cs="Times New Roman"/>
          <w:sz w:val="24"/>
          <w:szCs w:val="24"/>
          <w:lang w:val="en-GB"/>
        </w:rPr>
        <w:t xml:space="preserve"> </w:t>
      </w:r>
      <w:r w:rsidR="00D649AF">
        <w:rPr>
          <w:rFonts w:ascii="Times New Roman" w:hAnsi="Times New Roman" w:cs="Times New Roman"/>
          <w:sz w:val="24"/>
          <w:szCs w:val="24"/>
          <w:lang w:val="en-GB"/>
        </w:rPr>
        <w:t xml:space="preserve">and G1, G2, G3 denote the protein samples obtained from yellow and green seeds without depletion of highly-abundant proteins with protamine </w:t>
      </w:r>
      <w:proofErr w:type="spellStart"/>
      <w:r w:rsidR="00D649AF">
        <w:rPr>
          <w:rFonts w:ascii="Times New Roman" w:hAnsi="Times New Roman" w:cs="Times New Roman"/>
          <w:sz w:val="24"/>
          <w:szCs w:val="24"/>
          <w:lang w:val="en-GB"/>
        </w:rPr>
        <w:t>sulfate</w:t>
      </w:r>
      <w:proofErr w:type="spellEnd"/>
      <w:r w:rsidR="00D649AF">
        <w:rPr>
          <w:rFonts w:ascii="Times New Roman" w:hAnsi="Times New Roman" w:cs="Times New Roman"/>
          <w:sz w:val="24"/>
          <w:szCs w:val="24"/>
          <w:lang w:val="en-GB"/>
        </w:rPr>
        <w:t>, respectively; PS-Y1, PS-Y2, PS-Y3</w:t>
      </w:r>
      <w:r w:rsidR="00D649AF" w:rsidRPr="00F72F98">
        <w:rPr>
          <w:rFonts w:ascii="Times New Roman" w:hAnsi="Times New Roman" w:cs="Times New Roman"/>
          <w:sz w:val="24"/>
          <w:szCs w:val="24"/>
          <w:lang w:val="en-GB"/>
        </w:rPr>
        <w:t xml:space="preserve"> </w:t>
      </w:r>
      <w:r w:rsidR="00D649AF">
        <w:rPr>
          <w:rFonts w:ascii="Times New Roman" w:hAnsi="Times New Roman" w:cs="Times New Roman"/>
          <w:sz w:val="24"/>
          <w:szCs w:val="24"/>
          <w:lang w:val="en-GB"/>
        </w:rPr>
        <w:t>and PS-G1, PS-G2, PS-G3 denote the protein samples obtained  from yellow and green seed</w:t>
      </w:r>
      <w:r w:rsidR="00C801AA">
        <w:rPr>
          <w:rFonts w:ascii="Times New Roman" w:hAnsi="Times New Roman" w:cs="Times New Roman"/>
          <w:sz w:val="24"/>
          <w:szCs w:val="24"/>
          <w:lang w:val="en-GB"/>
        </w:rPr>
        <w:t xml:space="preserve"> embryo</w:t>
      </w:r>
      <w:r w:rsidR="00D649AF">
        <w:rPr>
          <w:rFonts w:ascii="Times New Roman" w:hAnsi="Times New Roman" w:cs="Times New Roman"/>
          <w:sz w:val="24"/>
          <w:szCs w:val="24"/>
          <w:lang w:val="en-GB"/>
        </w:rPr>
        <w:t>s after depletion</w:t>
      </w:r>
      <w:r w:rsidR="00D649AF" w:rsidRPr="00D649AF">
        <w:rPr>
          <w:rFonts w:ascii="Times New Roman" w:hAnsi="Times New Roman" w:cs="Times New Roman"/>
          <w:sz w:val="24"/>
          <w:szCs w:val="24"/>
          <w:lang w:val="en-GB"/>
        </w:rPr>
        <w:t xml:space="preserve"> </w:t>
      </w:r>
      <w:r w:rsidR="00D649AF">
        <w:rPr>
          <w:rFonts w:ascii="Times New Roman" w:hAnsi="Times New Roman" w:cs="Times New Roman"/>
          <w:sz w:val="24"/>
          <w:szCs w:val="24"/>
          <w:lang w:val="en-GB"/>
        </w:rPr>
        <w:t xml:space="preserve">of highly-abundant proteins with protamine </w:t>
      </w:r>
      <w:proofErr w:type="spellStart"/>
      <w:r w:rsidR="00D649AF">
        <w:rPr>
          <w:rFonts w:ascii="Times New Roman" w:hAnsi="Times New Roman" w:cs="Times New Roman"/>
          <w:sz w:val="24"/>
          <w:szCs w:val="24"/>
          <w:lang w:val="en-GB"/>
        </w:rPr>
        <w:t>sulfate</w:t>
      </w:r>
      <w:proofErr w:type="spellEnd"/>
      <w:r w:rsidR="00D649AF">
        <w:rPr>
          <w:rFonts w:ascii="Times New Roman" w:hAnsi="Times New Roman" w:cs="Times New Roman"/>
          <w:sz w:val="24"/>
          <w:szCs w:val="24"/>
          <w:lang w:val="en-GB"/>
        </w:rPr>
        <w:t>, respectively;</w:t>
      </w:r>
    </w:p>
    <w:p w:rsidR="0037348A" w:rsidRDefault="0037348A" w:rsidP="00921A0B">
      <w:pPr>
        <w:spacing w:line="480" w:lineRule="auto"/>
        <w:jc w:val="both"/>
        <w:rPr>
          <w:rFonts w:ascii="Times New Roman" w:hAnsi="Times New Roman" w:cs="Times New Roman"/>
          <w:sz w:val="24"/>
          <w:szCs w:val="24"/>
          <w:lang w:val="en-GB"/>
        </w:rPr>
      </w:pPr>
    </w:p>
    <w:p w:rsidR="0037348A" w:rsidRDefault="0037348A" w:rsidP="00921A0B">
      <w:pPr>
        <w:spacing w:line="480" w:lineRule="auto"/>
        <w:jc w:val="both"/>
        <w:rPr>
          <w:rFonts w:ascii="Times New Roman" w:hAnsi="Times New Roman" w:cs="Times New Roman"/>
          <w:sz w:val="24"/>
          <w:szCs w:val="24"/>
          <w:lang w:val="en-GB"/>
        </w:rPr>
      </w:pPr>
    </w:p>
    <w:p w:rsidR="0037348A" w:rsidRDefault="0037348A" w:rsidP="00921A0B">
      <w:pPr>
        <w:spacing w:line="480" w:lineRule="auto"/>
        <w:jc w:val="both"/>
        <w:rPr>
          <w:rFonts w:ascii="Times New Roman" w:hAnsi="Times New Roman" w:cs="Times New Roman"/>
          <w:sz w:val="24"/>
          <w:szCs w:val="24"/>
          <w:lang w:val="en-GB"/>
        </w:rPr>
      </w:pPr>
    </w:p>
    <w:p w:rsidR="0037348A" w:rsidRDefault="0037348A" w:rsidP="00921A0B">
      <w:pPr>
        <w:spacing w:line="480" w:lineRule="auto"/>
        <w:jc w:val="both"/>
        <w:rPr>
          <w:rFonts w:ascii="Times New Roman" w:hAnsi="Times New Roman" w:cs="Times New Roman"/>
          <w:sz w:val="24"/>
          <w:szCs w:val="24"/>
          <w:lang w:val="en-GB"/>
        </w:rPr>
      </w:pPr>
    </w:p>
    <w:p w:rsidR="0037348A" w:rsidRDefault="0037348A" w:rsidP="00921A0B">
      <w:pPr>
        <w:spacing w:line="480" w:lineRule="auto"/>
        <w:jc w:val="both"/>
        <w:rPr>
          <w:rFonts w:ascii="Times New Roman" w:hAnsi="Times New Roman" w:cs="Times New Roman"/>
          <w:sz w:val="24"/>
          <w:szCs w:val="24"/>
          <w:lang w:val="en-GB"/>
        </w:rPr>
      </w:pPr>
    </w:p>
    <w:p w:rsidR="0037348A" w:rsidRDefault="0037348A" w:rsidP="00921A0B">
      <w:pPr>
        <w:spacing w:line="480" w:lineRule="auto"/>
        <w:jc w:val="both"/>
        <w:rPr>
          <w:rFonts w:ascii="Times New Roman" w:hAnsi="Times New Roman" w:cs="Times New Roman"/>
          <w:sz w:val="24"/>
          <w:szCs w:val="24"/>
          <w:lang w:val="en-GB"/>
        </w:rPr>
      </w:pPr>
    </w:p>
    <w:p w:rsidR="00921A0B" w:rsidRDefault="00C57B6C" w:rsidP="00921A0B">
      <w:pPr>
        <w:spacing w:line="480" w:lineRule="auto"/>
        <w:jc w:val="both"/>
        <w:rPr>
          <w:rFonts w:ascii="Times New Roman" w:hAnsi="Times New Roman" w:cs="Times New Roman"/>
          <w:b/>
          <w:sz w:val="24"/>
          <w:szCs w:val="24"/>
          <w:lang w:val="en-GB"/>
        </w:rPr>
      </w:pPr>
      <w:r>
        <w:rPr>
          <w:rFonts w:ascii="Times New Roman" w:hAnsi="Times New Roman" w:cs="Times New Roman"/>
          <w:b/>
          <w:i/>
          <w:noProof/>
          <w:sz w:val="32"/>
          <w:szCs w:val="32"/>
          <w:lang w:val="de-DE" w:eastAsia="de-DE"/>
        </w:rPr>
        <w:lastRenderedPageBreak/>
        <w:drawing>
          <wp:inline distT="0" distB="0" distL="0" distR="0">
            <wp:extent cx="5756910" cy="2639695"/>
            <wp:effectExtent l="0" t="0" r="0" b="0"/>
            <wp:docPr id="5" name="Bild 5" descr="180827_Before_and_after_PS_y_g_2g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80827_Before_and_after_PS_y_g_2gels"/>
                    <pic:cNvPicPr>
                      <a:picLocks noChangeAspect="1" noChangeArrowheads="1"/>
                    </pic:cNvPicPr>
                  </pic:nvPicPr>
                  <pic:blipFill>
                    <a:blip r:embed="rId18" cstate="print"/>
                    <a:srcRect/>
                    <a:stretch>
                      <a:fillRect/>
                    </a:stretch>
                  </pic:blipFill>
                  <pic:spPr bwMode="auto">
                    <a:xfrm>
                      <a:off x="0" y="0"/>
                      <a:ext cx="5756910" cy="2639695"/>
                    </a:xfrm>
                    <a:prstGeom prst="rect">
                      <a:avLst/>
                    </a:prstGeom>
                    <a:noFill/>
                    <a:ln w="9525">
                      <a:noFill/>
                      <a:miter lim="800000"/>
                      <a:headEnd/>
                      <a:tailEnd/>
                    </a:ln>
                  </pic:spPr>
                </pic:pic>
              </a:graphicData>
            </a:graphic>
          </wp:inline>
        </w:drawing>
      </w:r>
    </w:p>
    <w:p w:rsidR="0037348A" w:rsidRDefault="00086F9C" w:rsidP="00921A0B">
      <w:pPr>
        <w:spacing w:line="480" w:lineRule="auto"/>
        <w:jc w:val="both"/>
        <w:rPr>
          <w:rFonts w:ascii="Times New Roman" w:hAnsi="Times New Roman" w:cs="Times New Roman"/>
          <w:sz w:val="24"/>
          <w:szCs w:val="24"/>
          <w:lang w:val="en-GB"/>
        </w:rPr>
      </w:pPr>
      <w:bookmarkStart w:id="23" w:name="_Toc526851200"/>
      <w:r w:rsidRPr="002F152C">
        <w:rPr>
          <w:rStyle w:val="10"/>
          <w:rFonts w:ascii="Times New Roman" w:hAnsi="Times New Roman" w:cs="Times New Roman"/>
        </w:rPr>
        <w:t>Figure S1-</w:t>
      </w:r>
      <w:r w:rsidR="00B27AD8" w:rsidRPr="002F152C">
        <w:rPr>
          <w:rStyle w:val="10"/>
          <w:rFonts w:ascii="Times New Roman" w:hAnsi="Times New Roman" w:cs="Times New Roman"/>
        </w:rPr>
        <w:t>6</w:t>
      </w:r>
      <w:r w:rsidRPr="002F152C">
        <w:rPr>
          <w:rStyle w:val="10"/>
          <w:rFonts w:ascii="Times New Roman" w:hAnsi="Times New Roman" w:cs="Times New Roman"/>
        </w:rPr>
        <w:t xml:space="preserve"> </w:t>
      </w:r>
      <w:r w:rsidR="00921A0B" w:rsidRPr="002F152C">
        <w:rPr>
          <w:rStyle w:val="10"/>
          <w:rFonts w:ascii="Times New Roman" w:hAnsi="Times New Roman" w:cs="Times New Roman"/>
          <w:b w:val="0"/>
        </w:rPr>
        <w:t>SDS-PAGE electropherogram of individual protein samples</w:t>
      </w:r>
      <w:bookmarkEnd w:id="23"/>
      <w:r w:rsidR="00921A0B" w:rsidRPr="0057246D">
        <w:rPr>
          <w:rFonts w:ascii="Times New Roman" w:hAnsi="Times New Roman" w:cs="Times New Roman"/>
          <w:sz w:val="24"/>
          <w:szCs w:val="24"/>
          <w:lang w:val="en-GB"/>
        </w:rPr>
        <w:t xml:space="preserve"> (5 µg) isolated from</w:t>
      </w:r>
      <w:r w:rsidR="00921A0B">
        <w:rPr>
          <w:rFonts w:ascii="Times New Roman" w:hAnsi="Times New Roman" w:cs="Times New Roman"/>
          <w:sz w:val="24"/>
          <w:szCs w:val="24"/>
          <w:lang w:val="en-GB"/>
        </w:rPr>
        <w:t xml:space="preserve"> yellow (</w:t>
      </w:r>
      <w:r w:rsidR="00473864">
        <w:rPr>
          <w:rFonts w:ascii="Times New Roman" w:hAnsi="Times New Roman" w:cs="Times New Roman"/>
          <w:sz w:val="24"/>
          <w:szCs w:val="24"/>
          <w:lang w:val="en-GB"/>
        </w:rPr>
        <w:t xml:space="preserve">cultivar </w:t>
      </w:r>
      <w:r w:rsidR="00921A0B">
        <w:rPr>
          <w:rFonts w:ascii="Times New Roman" w:hAnsi="Times New Roman" w:cs="Times New Roman"/>
          <w:sz w:val="24"/>
          <w:szCs w:val="24"/>
          <w:lang w:val="en-GB"/>
        </w:rPr>
        <w:t xml:space="preserve">Millennium, </w:t>
      </w:r>
      <w:r w:rsidR="00D649AF">
        <w:rPr>
          <w:rFonts w:ascii="Times New Roman" w:hAnsi="Times New Roman" w:cs="Times New Roman"/>
          <w:sz w:val="24"/>
          <w:szCs w:val="24"/>
          <w:lang w:val="en-GB"/>
        </w:rPr>
        <w:t xml:space="preserve">Y1, Y2 and Y3, </w:t>
      </w:r>
      <w:r w:rsidR="00921A0B">
        <w:rPr>
          <w:rFonts w:ascii="Times New Roman" w:hAnsi="Times New Roman" w:cs="Times New Roman"/>
          <w:sz w:val="24"/>
          <w:szCs w:val="24"/>
          <w:lang w:val="en-GB"/>
        </w:rPr>
        <w:t>A) and green (</w:t>
      </w:r>
      <w:r w:rsidR="00473864">
        <w:rPr>
          <w:rFonts w:ascii="Times New Roman" w:hAnsi="Times New Roman" w:cs="Times New Roman"/>
          <w:sz w:val="24"/>
          <w:szCs w:val="24"/>
          <w:lang w:val="en-GB"/>
        </w:rPr>
        <w:t xml:space="preserve">cultivar </w:t>
      </w:r>
      <w:r w:rsidR="00921A0B">
        <w:rPr>
          <w:rFonts w:ascii="Times New Roman" w:hAnsi="Times New Roman" w:cs="Times New Roman"/>
          <w:sz w:val="24"/>
          <w:szCs w:val="24"/>
          <w:lang w:val="en-GB"/>
        </w:rPr>
        <w:t>Gloriosa,</w:t>
      </w:r>
      <w:r w:rsidR="00D649AF">
        <w:rPr>
          <w:rFonts w:ascii="Times New Roman" w:hAnsi="Times New Roman" w:cs="Times New Roman"/>
          <w:sz w:val="24"/>
          <w:szCs w:val="24"/>
          <w:lang w:val="en-GB"/>
        </w:rPr>
        <w:t xml:space="preserve"> G1, G2 and G3,</w:t>
      </w:r>
      <w:r w:rsidR="00921A0B">
        <w:rPr>
          <w:rFonts w:ascii="Times New Roman" w:hAnsi="Times New Roman" w:cs="Times New Roman"/>
          <w:sz w:val="24"/>
          <w:szCs w:val="24"/>
          <w:lang w:val="en-GB"/>
        </w:rPr>
        <w:t xml:space="preserve"> B) pea</w:t>
      </w:r>
      <w:r w:rsidR="00921A0B" w:rsidRPr="00EB58FC">
        <w:rPr>
          <w:rFonts w:ascii="Times New Roman" w:hAnsi="Times New Roman" w:cs="Times New Roman"/>
          <w:sz w:val="24"/>
          <w:szCs w:val="24"/>
        </w:rPr>
        <w:t xml:space="preserve"> </w:t>
      </w:r>
      <w:r w:rsidR="00921A0B">
        <w:rPr>
          <w:rFonts w:ascii="Times New Roman" w:hAnsi="Times New Roman" w:cs="Times New Roman"/>
          <w:sz w:val="24"/>
          <w:szCs w:val="24"/>
          <w:lang w:val="en-GB"/>
        </w:rPr>
        <w:t>seed</w:t>
      </w:r>
      <w:r w:rsidR="00C801AA">
        <w:rPr>
          <w:rFonts w:ascii="Times New Roman" w:hAnsi="Times New Roman" w:cs="Times New Roman"/>
          <w:sz w:val="24"/>
          <w:szCs w:val="24"/>
          <w:lang w:val="en-GB"/>
        </w:rPr>
        <w:t xml:space="preserve"> embryo</w:t>
      </w:r>
      <w:r w:rsidR="00921A0B">
        <w:rPr>
          <w:rFonts w:ascii="Times New Roman" w:hAnsi="Times New Roman" w:cs="Times New Roman"/>
          <w:sz w:val="24"/>
          <w:szCs w:val="24"/>
          <w:lang w:val="en-GB"/>
        </w:rPr>
        <w:t>s with (</w:t>
      </w:r>
      <w:r w:rsidR="00D649AF">
        <w:rPr>
          <w:rFonts w:ascii="Times New Roman" w:hAnsi="Times New Roman" w:cs="Times New Roman"/>
          <w:sz w:val="24"/>
          <w:szCs w:val="24"/>
          <w:lang w:val="en-GB"/>
        </w:rPr>
        <w:t>labelled with prefix PS-</w:t>
      </w:r>
      <w:r w:rsidR="00921A0B">
        <w:rPr>
          <w:rFonts w:ascii="Times New Roman" w:hAnsi="Times New Roman" w:cs="Times New Roman"/>
          <w:sz w:val="24"/>
          <w:szCs w:val="24"/>
          <w:lang w:val="en-GB"/>
        </w:rPr>
        <w:t xml:space="preserve">) and without </w:t>
      </w:r>
      <w:r w:rsidR="00F41402">
        <w:rPr>
          <w:rFonts w:ascii="Times New Roman" w:hAnsi="Times New Roman" w:cs="Times New Roman"/>
          <w:sz w:val="24"/>
          <w:szCs w:val="24"/>
          <w:lang w:val="en-GB"/>
        </w:rPr>
        <w:t>(</w:t>
      </w:r>
      <w:r w:rsidR="00D649AF">
        <w:rPr>
          <w:rFonts w:ascii="Times New Roman" w:hAnsi="Times New Roman" w:cs="Times New Roman"/>
          <w:sz w:val="24"/>
          <w:szCs w:val="24"/>
          <w:lang w:val="en-GB"/>
        </w:rPr>
        <w:t>without prefix PS-</w:t>
      </w:r>
      <w:r w:rsidR="00F41402">
        <w:rPr>
          <w:rFonts w:ascii="Times New Roman" w:hAnsi="Times New Roman" w:cs="Times New Roman"/>
          <w:sz w:val="24"/>
          <w:szCs w:val="24"/>
          <w:lang w:val="en-GB"/>
        </w:rPr>
        <w:t xml:space="preserve">) </w:t>
      </w:r>
      <w:r w:rsidR="00921A0B">
        <w:rPr>
          <w:rFonts w:ascii="Times New Roman" w:hAnsi="Times New Roman" w:cs="Times New Roman"/>
          <w:sz w:val="24"/>
          <w:szCs w:val="24"/>
          <w:lang w:val="en-GB"/>
        </w:rPr>
        <w:t xml:space="preserve">depletion with 0.07% (w/v) protamine </w:t>
      </w:r>
      <w:proofErr w:type="spellStart"/>
      <w:r w:rsidR="00921A0B">
        <w:rPr>
          <w:rFonts w:ascii="Times New Roman" w:hAnsi="Times New Roman" w:cs="Times New Roman"/>
          <w:sz w:val="24"/>
          <w:szCs w:val="24"/>
          <w:lang w:val="en-GB"/>
        </w:rPr>
        <w:t>sul</w:t>
      </w:r>
      <w:r w:rsidR="00F41402">
        <w:rPr>
          <w:rFonts w:ascii="Times New Roman" w:hAnsi="Times New Roman" w:cs="Times New Roman"/>
          <w:sz w:val="24"/>
          <w:szCs w:val="24"/>
          <w:lang w:val="en-GB"/>
        </w:rPr>
        <w:t>f</w:t>
      </w:r>
      <w:r w:rsidR="00921A0B">
        <w:rPr>
          <w:rFonts w:ascii="Times New Roman" w:hAnsi="Times New Roman" w:cs="Times New Roman"/>
          <w:sz w:val="24"/>
          <w:szCs w:val="24"/>
          <w:lang w:val="en-GB"/>
        </w:rPr>
        <w:t>ate</w:t>
      </w:r>
      <w:proofErr w:type="spellEnd"/>
      <w:r w:rsidR="00921A0B">
        <w:rPr>
          <w:rFonts w:ascii="Times New Roman" w:hAnsi="Times New Roman" w:cs="Times New Roman"/>
          <w:sz w:val="24"/>
          <w:szCs w:val="24"/>
          <w:lang w:val="en-GB"/>
        </w:rPr>
        <w:t>; St, mixture of molecular weight standards</w:t>
      </w:r>
      <w:r w:rsidR="00F41402">
        <w:rPr>
          <w:rFonts w:ascii="Times New Roman" w:hAnsi="Times New Roman" w:cs="Times New Roman"/>
          <w:sz w:val="24"/>
          <w:szCs w:val="24"/>
          <w:lang w:val="en-GB"/>
        </w:rPr>
        <w:t xml:space="preserve"> </w:t>
      </w:r>
      <w:r w:rsidR="00921A0B" w:rsidRPr="00F72F98">
        <w:rPr>
          <w:rFonts w:ascii="Times New Roman" w:hAnsi="Times New Roman" w:cs="Times New Roman"/>
          <w:sz w:val="24"/>
          <w:szCs w:val="24"/>
          <w:lang w:val="en-GB"/>
        </w:rPr>
        <w:t xml:space="preserve"> </w:t>
      </w:r>
    </w:p>
    <w:p w:rsidR="0016718F" w:rsidRDefault="0016718F" w:rsidP="0037348A">
      <w:pPr>
        <w:spacing w:line="480" w:lineRule="auto"/>
        <w:jc w:val="both"/>
        <w:rPr>
          <w:rFonts w:ascii="Times New Roman" w:hAnsi="Times New Roman" w:cs="Times New Roman"/>
          <w:sz w:val="24"/>
          <w:szCs w:val="24"/>
          <w:lang w:val="en-GB"/>
        </w:rPr>
      </w:pPr>
    </w:p>
    <w:p w:rsidR="0016718F" w:rsidRDefault="0016718F" w:rsidP="0037348A">
      <w:pPr>
        <w:spacing w:line="480" w:lineRule="auto"/>
        <w:jc w:val="both"/>
        <w:rPr>
          <w:rFonts w:ascii="Times New Roman" w:hAnsi="Times New Roman" w:cs="Times New Roman"/>
          <w:sz w:val="24"/>
          <w:szCs w:val="24"/>
          <w:lang w:val="en-GB"/>
        </w:rPr>
      </w:pPr>
    </w:p>
    <w:p w:rsidR="0016718F" w:rsidRDefault="0016718F" w:rsidP="0037348A">
      <w:pPr>
        <w:spacing w:line="480" w:lineRule="auto"/>
        <w:jc w:val="both"/>
        <w:rPr>
          <w:rFonts w:ascii="Times New Roman" w:hAnsi="Times New Roman" w:cs="Times New Roman"/>
          <w:sz w:val="24"/>
          <w:szCs w:val="24"/>
          <w:lang w:val="en-GB"/>
        </w:rPr>
      </w:pPr>
    </w:p>
    <w:p w:rsidR="0016718F" w:rsidRDefault="0016718F" w:rsidP="0037348A">
      <w:pPr>
        <w:spacing w:line="480" w:lineRule="auto"/>
        <w:jc w:val="both"/>
        <w:rPr>
          <w:rFonts w:ascii="Times New Roman" w:hAnsi="Times New Roman" w:cs="Times New Roman"/>
          <w:sz w:val="24"/>
          <w:szCs w:val="24"/>
          <w:lang w:val="en-GB"/>
        </w:rPr>
      </w:pPr>
    </w:p>
    <w:p w:rsidR="0016718F" w:rsidRDefault="0016718F" w:rsidP="0037348A">
      <w:pPr>
        <w:spacing w:line="480" w:lineRule="auto"/>
        <w:jc w:val="both"/>
        <w:rPr>
          <w:rFonts w:ascii="Times New Roman" w:hAnsi="Times New Roman" w:cs="Times New Roman"/>
          <w:sz w:val="24"/>
          <w:szCs w:val="24"/>
          <w:lang w:val="en-GB"/>
        </w:rPr>
      </w:pPr>
    </w:p>
    <w:p w:rsidR="0016718F" w:rsidRDefault="0016718F" w:rsidP="0037348A">
      <w:pPr>
        <w:spacing w:line="480" w:lineRule="auto"/>
        <w:jc w:val="both"/>
        <w:rPr>
          <w:rFonts w:ascii="Times New Roman" w:hAnsi="Times New Roman" w:cs="Times New Roman"/>
          <w:sz w:val="24"/>
          <w:szCs w:val="24"/>
          <w:lang w:val="en-GB"/>
        </w:rPr>
      </w:pPr>
    </w:p>
    <w:p w:rsidR="0016718F" w:rsidRDefault="0016718F" w:rsidP="0037348A">
      <w:pPr>
        <w:spacing w:line="480" w:lineRule="auto"/>
        <w:jc w:val="both"/>
        <w:rPr>
          <w:rFonts w:ascii="Times New Roman" w:hAnsi="Times New Roman" w:cs="Times New Roman"/>
          <w:sz w:val="24"/>
          <w:szCs w:val="24"/>
          <w:lang w:val="en-GB"/>
        </w:rPr>
      </w:pPr>
    </w:p>
    <w:p w:rsidR="0016718F" w:rsidRDefault="0016718F" w:rsidP="0037348A">
      <w:pPr>
        <w:spacing w:line="480" w:lineRule="auto"/>
        <w:jc w:val="both"/>
        <w:rPr>
          <w:rFonts w:ascii="Times New Roman" w:hAnsi="Times New Roman" w:cs="Times New Roman"/>
          <w:sz w:val="24"/>
          <w:szCs w:val="24"/>
          <w:lang w:val="en-GB"/>
        </w:rPr>
      </w:pPr>
    </w:p>
    <w:p w:rsidR="0016718F" w:rsidRDefault="0016718F" w:rsidP="0037348A">
      <w:pPr>
        <w:spacing w:line="480" w:lineRule="auto"/>
        <w:jc w:val="both"/>
        <w:rPr>
          <w:rFonts w:ascii="Times New Roman" w:hAnsi="Times New Roman" w:cs="Times New Roman"/>
          <w:sz w:val="24"/>
          <w:szCs w:val="24"/>
          <w:lang w:val="en-GB"/>
        </w:rPr>
      </w:pPr>
    </w:p>
    <w:p w:rsidR="00F41402" w:rsidRDefault="00C57B6C" w:rsidP="0037348A">
      <w:pPr>
        <w:spacing w:line="480" w:lineRule="auto"/>
        <w:jc w:val="both"/>
        <w:rPr>
          <w:rFonts w:ascii="Times New Roman" w:hAnsi="Times New Roman" w:cs="Times New Roman"/>
          <w:b/>
          <w:sz w:val="24"/>
          <w:szCs w:val="24"/>
          <w:lang w:val="en-GB"/>
        </w:rPr>
      </w:pPr>
      <w:r>
        <w:rPr>
          <w:rFonts w:ascii="Times New Roman" w:hAnsi="Times New Roman" w:cs="Times New Roman"/>
          <w:b/>
          <w:noProof/>
          <w:sz w:val="24"/>
          <w:szCs w:val="24"/>
          <w:lang w:val="de-DE" w:eastAsia="de-DE"/>
        </w:rPr>
        <w:lastRenderedPageBreak/>
        <w:drawing>
          <wp:inline distT="0" distB="0" distL="0" distR="0">
            <wp:extent cx="5756910" cy="3601720"/>
            <wp:effectExtent l="0" t="0" r="0" b="0"/>
            <wp:docPr id="6" name="Bild 6" descr="180827_Digested_Y_G_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80827_Digested_Y_G_PS"/>
                    <pic:cNvPicPr>
                      <a:picLocks noChangeAspect="1" noChangeArrowheads="1"/>
                    </pic:cNvPicPr>
                  </pic:nvPicPr>
                  <pic:blipFill>
                    <a:blip r:embed="rId19" cstate="print"/>
                    <a:srcRect/>
                    <a:stretch>
                      <a:fillRect/>
                    </a:stretch>
                  </pic:blipFill>
                  <pic:spPr bwMode="auto">
                    <a:xfrm>
                      <a:off x="0" y="0"/>
                      <a:ext cx="5756910" cy="3601720"/>
                    </a:xfrm>
                    <a:prstGeom prst="rect">
                      <a:avLst/>
                    </a:prstGeom>
                    <a:noFill/>
                    <a:ln w="9525">
                      <a:noFill/>
                      <a:miter lim="800000"/>
                      <a:headEnd/>
                      <a:tailEnd/>
                    </a:ln>
                  </pic:spPr>
                </pic:pic>
              </a:graphicData>
            </a:graphic>
          </wp:inline>
        </w:drawing>
      </w:r>
    </w:p>
    <w:p w:rsidR="00473864" w:rsidRDefault="00F41402" w:rsidP="00035D00">
      <w:pPr>
        <w:spacing w:before="240" w:line="480" w:lineRule="auto"/>
        <w:jc w:val="both"/>
        <w:rPr>
          <w:rFonts w:ascii="Times New Roman" w:hAnsi="Times New Roman" w:cs="Times New Roman"/>
          <w:b/>
          <w:sz w:val="24"/>
          <w:szCs w:val="24"/>
          <w:lang w:val="en-GB"/>
        </w:rPr>
      </w:pPr>
      <w:bookmarkStart w:id="24" w:name="_Toc526851201"/>
      <w:r w:rsidRPr="002F152C">
        <w:rPr>
          <w:rStyle w:val="10"/>
          <w:rFonts w:ascii="Times New Roman" w:hAnsi="Times New Roman" w:cs="Times New Roman"/>
        </w:rPr>
        <w:t>Figure S1-</w:t>
      </w:r>
      <w:r w:rsidR="00B27AD8" w:rsidRPr="002F152C">
        <w:rPr>
          <w:rStyle w:val="10"/>
          <w:rFonts w:ascii="Times New Roman" w:hAnsi="Times New Roman" w:cs="Times New Roman"/>
        </w:rPr>
        <w:t>7</w:t>
      </w:r>
      <w:r w:rsidR="00473864" w:rsidRPr="002F152C">
        <w:rPr>
          <w:rStyle w:val="10"/>
          <w:rFonts w:ascii="Times New Roman" w:hAnsi="Times New Roman" w:cs="Times New Roman"/>
        </w:rPr>
        <w:t xml:space="preserve"> </w:t>
      </w:r>
      <w:r w:rsidR="00315B15" w:rsidRPr="002F152C">
        <w:rPr>
          <w:rStyle w:val="10"/>
          <w:rFonts w:ascii="Times New Roman" w:hAnsi="Times New Roman" w:cs="Times New Roman"/>
          <w:b w:val="0"/>
        </w:rPr>
        <w:t xml:space="preserve">SDS-PAGE electropherogram of </w:t>
      </w:r>
      <w:r w:rsidR="00035D00" w:rsidRPr="002F152C">
        <w:rPr>
          <w:rStyle w:val="10"/>
          <w:rFonts w:ascii="Times New Roman" w:hAnsi="Times New Roman" w:cs="Times New Roman"/>
          <w:b w:val="0"/>
        </w:rPr>
        <w:t>tryptic digests</w:t>
      </w:r>
      <w:bookmarkEnd w:id="24"/>
      <w:r w:rsidR="00035D00" w:rsidRPr="0057246D">
        <w:rPr>
          <w:rFonts w:ascii="Times New Roman" w:hAnsi="Times New Roman" w:cs="Times New Roman"/>
          <w:sz w:val="24"/>
          <w:szCs w:val="24"/>
          <w:lang w:val="en-GB"/>
        </w:rPr>
        <w:t xml:space="preserve"> (5 µg loaded per line), obtained</w:t>
      </w:r>
      <w:r w:rsidR="00035D00">
        <w:rPr>
          <w:rFonts w:ascii="Times New Roman" w:hAnsi="Times New Roman" w:cs="Times New Roman"/>
          <w:sz w:val="24"/>
          <w:szCs w:val="24"/>
          <w:lang w:val="en-GB"/>
        </w:rPr>
        <w:t xml:space="preserve"> from protein fraction of yellow (cultivar Millennium, </w:t>
      </w:r>
      <w:r w:rsidR="0016718F">
        <w:rPr>
          <w:rFonts w:ascii="Times New Roman" w:hAnsi="Times New Roman" w:cs="Times New Roman"/>
          <w:sz w:val="24"/>
          <w:szCs w:val="24"/>
          <w:lang w:val="en-GB"/>
        </w:rPr>
        <w:t>dPS-Y1, dPS-Y2 and dPS-Y3</w:t>
      </w:r>
      <w:r w:rsidR="00035D00">
        <w:rPr>
          <w:rFonts w:ascii="Times New Roman" w:hAnsi="Times New Roman" w:cs="Times New Roman"/>
          <w:sz w:val="24"/>
          <w:szCs w:val="24"/>
          <w:lang w:val="en-GB"/>
        </w:rPr>
        <w:t xml:space="preserve">) and green (cultivar Gloriosa, </w:t>
      </w:r>
      <w:r w:rsidR="0016718F">
        <w:rPr>
          <w:rFonts w:ascii="Times New Roman" w:hAnsi="Times New Roman" w:cs="Times New Roman"/>
          <w:sz w:val="24"/>
          <w:szCs w:val="24"/>
          <w:lang w:val="en-GB"/>
        </w:rPr>
        <w:t>dPS-G1, dPS-G2 and dPS-G3</w:t>
      </w:r>
      <w:r w:rsidR="00035D00">
        <w:rPr>
          <w:rFonts w:ascii="Times New Roman" w:hAnsi="Times New Roman" w:cs="Times New Roman"/>
          <w:sz w:val="24"/>
          <w:szCs w:val="24"/>
          <w:lang w:val="en-GB"/>
        </w:rPr>
        <w:t>) seed</w:t>
      </w:r>
      <w:r w:rsidR="00C801AA">
        <w:rPr>
          <w:rFonts w:ascii="Times New Roman" w:hAnsi="Times New Roman" w:cs="Times New Roman"/>
          <w:sz w:val="24"/>
          <w:szCs w:val="24"/>
          <w:lang w:val="en-GB"/>
        </w:rPr>
        <w:t xml:space="preserve"> embryo</w:t>
      </w:r>
      <w:r w:rsidR="00035D00">
        <w:rPr>
          <w:rFonts w:ascii="Times New Roman" w:hAnsi="Times New Roman" w:cs="Times New Roman"/>
          <w:sz w:val="24"/>
          <w:szCs w:val="24"/>
          <w:lang w:val="en-GB"/>
        </w:rPr>
        <w:t>s after depletion of highly-abundant proteins with 0.07% (w/v) protamine sulphate. Reference samples of undigested proteins (5 µg), isolated from yellow and green seeds were loaded on lines 2</w:t>
      </w:r>
      <w:r w:rsidR="0016718F">
        <w:rPr>
          <w:rFonts w:ascii="Times New Roman" w:hAnsi="Times New Roman" w:cs="Times New Roman"/>
          <w:sz w:val="24"/>
          <w:szCs w:val="24"/>
          <w:lang w:val="en-GB"/>
        </w:rPr>
        <w:t xml:space="preserve"> (PS-Y)</w:t>
      </w:r>
      <w:r w:rsidR="00035D00">
        <w:rPr>
          <w:rFonts w:ascii="Times New Roman" w:hAnsi="Times New Roman" w:cs="Times New Roman"/>
          <w:sz w:val="24"/>
          <w:szCs w:val="24"/>
          <w:lang w:val="en-GB"/>
        </w:rPr>
        <w:t xml:space="preserve"> and 6</w:t>
      </w:r>
      <w:r w:rsidR="0016718F">
        <w:rPr>
          <w:rFonts w:ascii="Times New Roman" w:hAnsi="Times New Roman" w:cs="Times New Roman"/>
          <w:sz w:val="24"/>
          <w:szCs w:val="24"/>
          <w:lang w:val="en-GB"/>
        </w:rPr>
        <w:t xml:space="preserve"> (PS-G)</w:t>
      </w:r>
      <w:r w:rsidR="00035D00">
        <w:rPr>
          <w:rFonts w:ascii="Times New Roman" w:hAnsi="Times New Roman" w:cs="Times New Roman"/>
          <w:sz w:val="24"/>
          <w:szCs w:val="24"/>
          <w:lang w:val="en-GB"/>
        </w:rPr>
        <w:t xml:space="preserve">, respectively; </w:t>
      </w:r>
      <w:r w:rsidR="00315B15">
        <w:rPr>
          <w:rFonts w:ascii="Times New Roman" w:hAnsi="Times New Roman" w:cs="Times New Roman"/>
          <w:sz w:val="24"/>
          <w:szCs w:val="24"/>
          <w:lang w:val="en-GB"/>
        </w:rPr>
        <w:t xml:space="preserve">St, mixture of molecular weight standards </w:t>
      </w:r>
      <w:r w:rsidR="00315B15" w:rsidRPr="00F72F98">
        <w:rPr>
          <w:rFonts w:ascii="Times New Roman" w:hAnsi="Times New Roman" w:cs="Times New Roman"/>
          <w:sz w:val="24"/>
          <w:szCs w:val="24"/>
          <w:lang w:val="en-GB"/>
        </w:rPr>
        <w:t xml:space="preserve"> </w:t>
      </w:r>
    </w:p>
    <w:p w:rsidR="00473864" w:rsidRDefault="00473864" w:rsidP="00F5037D">
      <w:pPr>
        <w:spacing w:before="240" w:line="480" w:lineRule="auto"/>
        <w:jc w:val="both"/>
        <w:rPr>
          <w:rFonts w:ascii="Times New Roman" w:hAnsi="Times New Roman" w:cs="Times New Roman"/>
          <w:b/>
          <w:sz w:val="24"/>
          <w:szCs w:val="24"/>
          <w:lang w:val="en-GB"/>
        </w:rPr>
      </w:pPr>
    </w:p>
    <w:p w:rsidR="00BB10D3" w:rsidRPr="001B4F03" w:rsidRDefault="00BB10D3" w:rsidP="00F5037D">
      <w:pPr>
        <w:spacing w:before="240" w:line="480" w:lineRule="auto"/>
        <w:jc w:val="both"/>
        <w:rPr>
          <w:rFonts w:ascii="Times New Roman" w:hAnsi="Times New Roman" w:cs="Times New Roman"/>
          <w:b/>
          <w:sz w:val="24"/>
          <w:szCs w:val="24"/>
        </w:rPr>
      </w:pPr>
    </w:p>
    <w:p w:rsidR="009E1C90" w:rsidRPr="001B4F03" w:rsidRDefault="009E1C90" w:rsidP="00F5037D">
      <w:pPr>
        <w:spacing w:before="240" w:line="480" w:lineRule="auto"/>
        <w:jc w:val="both"/>
        <w:rPr>
          <w:rFonts w:ascii="Times New Roman" w:hAnsi="Times New Roman" w:cs="Times New Roman"/>
          <w:b/>
          <w:sz w:val="24"/>
          <w:szCs w:val="24"/>
        </w:rPr>
      </w:pPr>
    </w:p>
    <w:p w:rsidR="00BB10D3" w:rsidRDefault="00BB10D3" w:rsidP="00F5037D">
      <w:pPr>
        <w:spacing w:before="240" w:line="480" w:lineRule="auto"/>
        <w:jc w:val="both"/>
        <w:rPr>
          <w:rFonts w:ascii="Times New Roman" w:hAnsi="Times New Roman" w:cs="Times New Roman"/>
          <w:b/>
          <w:sz w:val="24"/>
          <w:szCs w:val="24"/>
          <w:lang w:val="en-GB"/>
        </w:rPr>
      </w:pPr>
    </w:p>
    <w:p w:rsidR="00BB10D3" w:rsidRDefault="00BB10D3" w:rsidP="00F5037D">
      <w:pPr>
        <w:spacing w:before="240" w:line="480" w:lineRule="auto"/>
        <w:jc w:val="both"/>
        <w:rPr>
          <w:rFonts w:ascii="Times New Roman" w:hAnsi="Times New Roman" w:cs="Times New Roman"/>
          <w:b/>
          <w:sz w:val="24"/>
          <w:szCs w:val="24"/>
          <w:lang w:val="en-GB"/>
        </w:rPr>
      </w:pPr>
    </w:p>
    <w:p w:rsidR="00F41402" w:rsidRDefault="00C57B6C" w:rsidP="00F5037D">
      <w:pPr>
        <w:spacing w:before="240" w:line="480" w:lineRule="auto"/>
        <w:jc w:val="both"/>
        <w:rPr>
          <w:rFonts w:ascii="Times New Roman" w:hAnsi="Times New Roman" w:cs="Times New Roman"/>
          <w:b/>
          <w:sz w:val="24"/>
          <w:szCs w:val="24"/>
          <w:lang w:val="en-GB"/>
        </w:rPr>
      </w:pPr>
      <w:r>
        <w:rPr>
          <w:rFonts w:ascii="Times New Roman" w:hAnsi="Times New Roman" w:cs="Times New Roman"/>
          <w:b/>
          <w:noProof/>
          <w:sz w:val="24"/>
          <w:szCs w:val="24"/>
          <w:lang w:val="de-DE" w:eastAsia="de-DE"/>
        </w:rPr>
        <w:lastRenderedPageBreak/>
        <w:drawing>
          <wp:inline distT="0" distB="0" distL="0" distR="0">
            <wp:extent cx="5756910" cy="5375275"/>
            <wp:effectExtent l="19050" t="0" r="0" b="0"/>
            <wp:docPr id="7" name="Bild 7" descr="Fifure_S1_7 Localization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fure_S1_7 Localization_300dpi"/>
                    <pic:cNvPicPr>
                      <a:picLocks noChangeAspect="1" noChangeArrowheads="1"/>
                    </pic:cNvPicPr>
                  </pic:nvPicPr>
                  <pic:blipFill>
                    <a:blip r:embed="rId20" cstate="print"/>
                    <a:srcRect/>
                    <a:stretch>
                      <a:fillRect/>
                    </a:stretch>
                  </pic:blipFill>
                  <pic:spPr bwMode="auto">
                    <a:xfrm>
                      <a:off x="0" y="0"/>
                      <a:ext cx="5756910" cy="5375275"/>
                    </a:xfrm>
                    <a:prstGeom prst="rect">
                      <a:avLst/>
                    </a:prstGeom>
                    <a:noFill/>
                    <a:ln w="9525">
                      <a:noFill/>
                      <a:miter lim="800000"/>
                      <a:headEnd/>
                      <a:tailEnd/>
                    </a:ln>
                  </pic:spPr>
                </pic:pic>
              </a:graphicData>
            </a:graphic>
          </wp:inline>
        </w:drawing>
      </w:r>
    </w:p>
    <w:p w:rsidR="00DE4979" w:rsidRDefault="00F41402" w:rsidP="009C04EB">
      <w:pPr>
        <w:spacing w:before="240" w:line="480" w:lineRule="auto"/>
        <w:jc w:val="both"/>
        <w:rPr>
          <w:rFonts w:ascii="Times New Roman" w:hAnsi="Times New Roman" w:cs="Times New Roman"/>
          <w:sz w:val="24"/>
          <w:szCs w:val="24"/>
        </w:rPr>
      </w:pPr>
      <w:bookmarkStart w:id="25" w:name="_Toc526851202"/>
      <w:r w:rsidRPr="002F152C">
        <w:rPr>
          <w:rStyle w:val="10"/>
          <w:rFonts w:ascii="Times New Roman" w:hAnsi="Times New Roman" w:cs="Times New Roman"/>
        </w:rPr>
        <w:t>Figure S1-</w:t>
      </w:r>
      <w:r w:rsidR="00BB10D3" w:rsidRPr="002F152C">
        <w:rPr>
          <w:rStyle w:val="10"/>
          <w:rFonts w:ascii="Times New Roman" w:hAnsi="Times New Roman" w:cs="Times New Roman"/>
        </w:rPr>
        <w:t>8</w:t>
      </w:r>
      <w:r w:rsidR="00473864" w:rsidRPr="002F152C">
        <w:rPr>
          <w:rStyle w:val="10"/>
          <w:rFonts w:ascii="Times New Roman" w:hAnsi="Times New Roman" w:cs="Times New Roman"/>
        </w:rPr>
        <w:t xml:space="preserve"> </w:t>
      </w:r>
      <w:r w:rsidR="00473864" w:rsidRPr="002F152C">
        <w:rPr>
          <w:rStyle w:val="10"/>
          <w:rFonts w:ascii="Times New Roman" w:hAnsi="Times New Roman" w:cs="Times New Roman"/>
          <w:b w:val="0"/>
        </w:rPr>
        <w:t>Prediction of sub-cellular localization of proteins</w:t>
      </w:r>
      <w:bookmarkEnd w:id="25"/>
      <w:r w:rsidR="009C04EB" w:rsidRPr="0057246D">
        <w:rPr>
          <w:rFonts w:ascii="Times New Roman" w:hAnsi="Times New Roman" w:cs="Times New Roman"/>
          <w:sz w:val="24"/>
          <w:szCs w:val="24"/>
          <w:lang w:val="en-GB"/>
        </w:rPr>
        <w:t xml:space="preserve">, </w:t>
      </w:r>
      <w:r w:rsidR="009C04EB" w:rsidRPr="0057246D">
        <w:rPr>
          <w:rFonts w:ascii="Times New Roman" w:hAnsi="Times New Roman" w:cs="Times New Roman"/>
          <w:sz w:val="24"/>
          <w:szCs w:val="24"/>
        </w:rPr>
        <w:t xml:space="preserve">identified in </w:t>
      </w:r>
      <w:r w:rsidR="00C801AA">
        <w:rPr>
          <w:rFonts w:ascii="Times New Roman" w:hAnsi="Times New Roman" w:cs="Times New Roman"/>
          <w:sz w:val="24"/>
          <w:szCs w:val="24"/>
        </w:rPr>
        <w:t xml:space="preserve">the embryos of </w:t>
      </w:r>
      <w:r w:rsidR="009C04EB" w:rsidRPr="0057246D">
        <w:rPr>
          <w:rFonts w:ascii="Times New Roman" w:hAnsi="Times New Roman" w:cs="Times New Roman"/>
          <w:sz w:val="24"/>
          <w:szCs w:val="24"/>
        </w:rPr>
        <w:t xml:space="preserve">yellow seeds </w:t>
      </w:r>
      <w:r w:rsidR="00C801AA">
        <w:rPr>
          <w:rFonts w:ascii="Times New Roman" w:hAnsi="Times New Roman" w:cs="Times New Roman"/>
          <w:sz w:val="24"/>
          <w:szCs w:val="24"/>
        </w:rPr>
        <w:t>(</w:t>
      </w:r>
      <w:r w:rsidR="009C04EB">
        <w:rPr>
          <w:rFonts w:ascii="Times New Roman" w:hAnsi="Times New Roman" w:cs="Times New Roman"/>
          <w:sz w:val="24"/>
          <w:szCs w:val="24"/>
        </w:rPr>
        <w:t>cultivar Millennium</w:t>
      </w:r>
      <w:r w:rsidR="00C801AA">
        <w:rPr>
          <w:rFonts w:ascii="Times New Roman" w:hAnsi="Times New Roman" w:cs="Times New Roman"/>
          <w:sz w:val="24"/>
          <w:szCs w:val="24"/>
        </w:rPr>
        <w:t>, B and</w:t>
      </w:r>
      <w:r w:rsidR="009C04EB">
        <w:rPr>
          <w:rFonts w:ascii="Times New Roman" w:hAnsi="Times New Roman" w:cs="Times New Roman"/>
          <w:sz w:val="24"/>
          <w:szCs w:val="24"/>
        </w:rPr>
        <w:t xml:space="preserve"> D) and in </w:t>
      </w:r>
      <w:r w:rsidR="00C801AA">
        <w:rPr>
          <w:rFonts w:ascii="Times New Roman" w:hAnsi="Times New Roman" w:cs="Times New Roman"/>
          <w:sz w:val="24"/>
          <w:szCs w:val="24"/>
        </w:rPr>
        <w:t xml:space="preserve">those, isolated from </w:t>
      </w:r>
      <w:r w:rsidR="009C04EB">
        <w:rPr>
          <w:rFonts w:ascii="Times New Roman" w:hAnsi="Times New Roman" w:cs="Times New Roman"/>
          <w:sz w:val="24"/>
          <w:szCs w:val="24"/>
        </w:rPr>
        <w:t xml:space="preserve">green seeds </w:t>
      </w:r>
      <w:r w:rsidR="00C801AA">
        <w:rPr>
          <w:rFonts w:ascii="Times New Roman" w:hAnsi="Times New Roman" w:cs="Times New Roman"/>
          <w:sz w:val="24"/>
          <w:szCs w:val="24"/>
        </w:rPr>
        <w:t>(c</w:t>
      </w:r>
      <w:r w:rsidR="009C04EB">
        <w:rPr>
          <w:rFonts w:ascii="Times New Roman" w:hAnsi="Times New Roman" w:cs="Times New Roman"/>
          <w:sz w:val="24"/>
          <w:szCs w:val="24"/>
        </w:rPr>
        <w:t>ultivar Gloriosa</w:t>
      </w:r>
      <w:r w:rsidR="00C801AA">
        <w:rPr>
          <w:rFonts w:ascii="Times New Roman" w:hAnsi="Times New Roman" w:cs="Times New Roman"/>
          <w:sz w:val="24"/>
          <w:szCs w:val="24"/>
        </w:rPr>
        <w:t>, A and C</w:t>
      </w:r>
      <w:r w:rsidR="009C04EB">
        <w:rPr>
          <w:rFonts w:ascii="Times New Roman" w:hAnsi="Times New Roman" w:cs="Times New Roman"/>
          <w:sz w:val="24"/>
          <w:szCs w:val="24"/>
        </w:rPr>
        <w:t xml:space="preserve">) in non-depleted samples (C,D) and after treatment with 0.07% (w/v) protamine sulfate (A,B). </w:t>
      </w:r>
      <w:r w:rsidR="00473864">
        <w:rPr>
          <w:rFonts w:ascii="Times New Roman" w:hAnsi="Times New Roman" w:cs="Times New Roman"/>
          <w:sz w:val="24"/>
          <w:szCs w:val="24"/>
          <w:lang w:val="en-GB"/>
        </w:rPr>
        <w:t xml:space="preserve">The letters denote sub-cellular localization: </w:t>
      </w:r>
      <w:r w:rsidR="00DE4979">
        <w:rPr>
          <w:rFonts w:ascii="Times New Roman" w:hAnsi="Times New Roman" w:cs="Times New Roman"/>
          <w:sz w:val="24"/>
          <w:szCs w:val="24"/>
        </w:rPr>
        <w:t>A</w:t>
      </w:r>
      <w:r w:rsidR="00DE4979">
        <w:rPr>
          <w:rFonts w:ascii="Times New Roman" w:hAnsi="Times New Roman" w:cs="Times New Roman"/>
          <w:color w:val="000000"/>
          <w:sz w:val="24"/>
          <w:szCs w:val="24"/>
          <w:lang w:eastAsia="ru-RU"/>
        </w:rPr>
        <w:t>,</w:t>
      </w:r>
      <w:r w:rsidR="00DE4979" w:rsidRPr="00FC3031">
        <w:rPr>
          <w:rFonts w:ascii="Times New Roman" w:hAnsi="Times New Roman" w:cs="Times New Roman"/>
          <w:color w:val="000000"/>
          <w:sz w:val="24"/>
          <w:szCs w:val="24"/>
          <w:lang w:eastAsia="ru-RU"/>
        </w:rPr>
        <w:t xml:space="preserve"> </w:t>
      </w:r>
      <w:r w:rsidR="00DE4979">
        <w:rPr>
          <w:rFonts w:ascii="Times New Roman" w:hAnsi="Times New Roman" w:cs="Times New Roman"/>
          <w:sz w:val="24"/>
          <w:szCs w:val="24"/>
        </w:rPr>
        <w:t>c</w:t>
      </w:r>
      <w:r w:rsidR="00DE4979" w:rsidRPr="005A28CD">
        <w:rPr>
          <w:rFonts w:ascii="Times New Roman" w:hAnsi="Times New Roman" w:cs="Times New Roman"/>
          <w:sz w:val="24"/>
          <w:szCs w:val="24"/>
        </w:rPr>
        <w:t xml:space="preserve">ytoskeleton; </w:t>
      </w:r>
      <w:r w:rsidR="00DE4979">
        <w:rPr>
          <w:rFonts w:ascii="Times New Roman" w:hAnsi="Times New Roman" w:cs="Times New Roman"/>
          <w:sz w:val="24"/>
          <w:szCs w:val="24"/>
        </w:rPr>
        <w:t>B, c</w:t>
      </w:r>
      <w:r w:rsidR="00DE4979" w:rsidRPr="005A28CD">
        <w:rPr>
          <w:rFonts w:ascii="Times New Roman" w:hAnsi="Times New Roman" w:cs="Times New Roman"/>
          <w:sz w:val="24"/>
          <w:szCs w:val="24"/>
        </w:rPr>
        <w:t>ytoskeleton</w:t>
      </w:r>
      <w:r w:rsidR="00DE4979" w:rsidRPr="009E386A">
        <w:rPr>
          <w:rFonts w:ascii="Times New Roman" w:hAnsi="Times New Roman" w:cs="Times New Roman"/>
          <w:sz w:val="24"/>
          <w:szCs w:val="24"/>
        </w:rPr>
        <w:t xml:space="preserve"> </w:t>
      </w:r>
      <w:r w:rsidR="00DE4979">
        <w:rPr>
          <w:rFonts w:ascii="Times New Roman" w:hAnsi="Times New Roman" w:cs="Times New Roman"/>
          <w:sz w:val="24"/>
          <w:szCs w:val="24"/>
        </w:rPr>
        <w:t>and c</w:t>
      </w:r>
      <w:r w:rsidR="00DE4979" w:rsidRPr="005A28CD">
        <w:rPr>
          <w:rFonts w:ascii="Times New Roman" w:hAnsi="Times New Roman" w:cs="Times New Roman"/>
          <w:sz w:val="24"/>
          <w:szCs w:val="24"/>
        </w:rPr>
        <w:t>ytoplasm;</w:t>
      </w:r>
      <w:r w:rsidR="00DE4979" w:rsidRPr="009E386A">
        <w:rPr>
          <w:rFonts w:ascii="Times New Roman" w:hAnsi="Times New Roman" w:cs="Times New Roman"/>
          <w:color w:val="000000"/>
          <w:sz w:val="24"/>
          <w:szCs w:val="24"/>
          <w:lang w:eastAsia="ru-RU"/>
        </w:rPr>
        <w:t xml:space="preserve"> </w:t>
      </w:r>
      <w:r w:rsidR="00DE4979">
        <w:rPr>
          <w:rFonts w:ascii="Times New Roman" w:hAnsi="Times New Roman" w:cs="Times New Roman"/>
          <w:color w:val="000000"/>
          <w:sz w:val="24"/>
          <w:szCs w:val="24"/>
          <w:lang w:eastAsia="ru-RU"/>
        </w:rPr>
        <w:t>C,</w:t>
      </w:r>
      <w:r w:rsidR="00DE4979" w:rsidRPr="00FC3031">
        <w:rPr>
          <w:rFonts w:ascii="Times New Roman" w:hAnsi="Times New Roman" w:cs="Times New Roman"/>
          <w:color w:val="000000"/>
          <w:sz w:val="24"/>
          <w:szCs w:val="24"/>
          <w:lang w:eastAsia="ru-RU"/>
        </w:rPr>
        <w:t xml:space="preserve"> </w:t>
      </w:r>
      <w:r w:rsidR="00DE4979">
        <w:rPr>
          <w:rFonts w:ascii="Times New Roman" w:hAnsi="Times New Roman" w:cs="Times New Roman"/>
          <w:sz w:val="24"/>
          <w:szCs w:val="24"/>
        </w:rPr>
        <w:t>c</w:t>
      </w:r>
      <w:r w:rsidR="00DE4979" w:rsidRPr="005A28CD">
        <w:rPr>
          <w:rFonts w:ascii="Times New Roman" w:hAnsi="Times New Roman" w:cs="Times New Roman"/>
          <w:sz w:val="24"/>
          <w:szCs w:val="24"/>
        </w:rPr>
        <w:t xml:space="preserve">ytoplasm; </w:t>
      </w:r>
      <w:r w:rsidR="00DE4979">
        <w:rPr>
          <w:rFonts w:ascii="Times New Roman" w:hAnsi="Times New Roman" w:cs="Times New Roman"/>
          <w:sz w:val="24"/>
          <w:szCs w:val="24"/>
        </w:rPr>
        <w:t>D, c</w:t>
      </w:r>
      <w:r w:rsidR="00DE4979" w:rsidRPr="005A28CD">
        <w:rPr>
          <w:rFonts w:ascii="Times New Roman" w:hAnsi="Times New Roman" w:cs="Times New Roman"/>
          <w:sz w:val="24"/>
          <w:szCs w:val="24"/>
        </w:rPr>
        <w:t>ytoplasm</w:t>
      </w:r>
      <w:r w:rsidR="00DE4979">
        <w:rPr>
          <w:rFonts w:ascii="Times New Roman" w:hAnsi="Times New Roman" w:cs="Times New Roman"/>
          <w:sz w:val="24"/>
          <w:szCs w:val="24"/>
        </w:rPr>
        <w:t xml:space="preserve"> and m</w:t>
      </w:r>
      <w:r w:rsidR="00DE4979" w:rsidRPr="005A28CD">
        <w:rPr>
          <w:rFonts w:ascii="Times New Roman" w:hAnsi="Times New Roman" w:cs="Times New Roman"/>
          <w:sz w:val="24"/>
          <w:szCs w:val="24"/>
        </w:rPr>
        <w:t>itochondria</w:t>
      </w:r>
      <w:r w:rsidR="00DE4979">
        <w:rPr>
          <w:rFonts w:ascii="Times New Roman" w:hAnsi="Times New Roman" w:cs="Times New Roman"/>
          <w:sz w:val="24"/>
          <w:szCs w:val="24"/>
        </w:rPr>
        <w:t>; E</w:t>
      </w:r>
      <w:r w:rsidR="00DE4979">
        <w:rPr>
          <w:rFonts w:ascii="Times New Roman" w:hAnsi="Times New Roman" w:cs="Times New Roman"/>
          <w:color w:val="000000"/>
          <w:sz w:val="24"/>
          <w:szCs w:val="24"/>
          <w:lang w:eastAsia="ru-RU"/>
        </w:rPr>
        <w:t>,</w:t>
      </w:r>
      <w:r w:rsidR="00DE4979" w:rsidRPr="00FC3031">
        <w:rPr>
          <w:rFonts w:ascii="Times New Roman" w:hAnsi="Times New Roman" w:cs="Times New Roman"/>
          <w:color w:val="000000"/>
          <w:sz w:val="24"/>
          <w:szCs w:val="24"/>
          <w:lang w:eastAsia="ru-RU"/>
        </w:rPr>
        <w:t xml:space="preserve"> </w:t>
      </w:r>
      <w:r w:rsidR="00DE4979">
        <w:rPr>
          <w:rFonts w:ascii="Times New Roman" w:hAnsi="Times New Roman" w:cs="Times New Roman"/>
          <w:sz w:val="24"/>
          <w:szCs w:val="24"/>
        </w:rPr>
        <w:t>c</w:t>
      </w:r>
      <w:r w:rsidR="00DE4979" w:rsidRPr="005A28CD">
        <w:rPr>
          <w:rFonts w:ascii="Times New Roman" w:hAnsi="Times New Roman" w:cs="Times New Roman"/>
          <w:sz w:val="24"/>
          <w:szCs w:val="24"/>
        </w:rPr>
        <w:t>ytoplasm</w:t>
      </w:r>
      <w:r w:rsidR="00DE4979">
        <w:rPr>
          <w:rFonts w:ascii="Times New Roman" w:hAnsi="Times New Roman" w:cs="Times New Roman"/>
          <w:color w:val="000000"/>
          <w:sz w:val="24"/>
          <w:szCs w:val="24"/>
          <w:lang w:eastAsia="ru-RU"/>
        </w:rPr>
        <w:t xml:space="preserve"> and</w:t>
      </w:r>
      <w:r w:rsidR="00DE4979" w:rsidRPr="00FC3031">
        <w:rPr>
          <w:rFonts w:ascii="Times New Roman" w:hAnsi="Times New Roman" w:cs="Times New Roman"/>
          <w:color w:val="000000"/>
          <w:sz w:val="24"/>
          <w:szCs w:val="24"/>
          <w:lang w:eastAsia="ru-RU"/>
        </w:rPr>
        <w:t xml:space="preserve"> </w:t>
      </w:r>
      <w:r w:rsidR="00DE4979">
        <w:rPr>
          <w:rFonts w:ascii="Times New Roman" w:hAnsi="Times New Roman" w:cs="Times New Roman"/>
          <w:sz w:val="24"/>
          <w:szCs w:val="24"/>
        </w:rPr>
        <w:t>n</w:t>
      </w:r>
      <w:r w:rsidR="00DE4979" w:rsidRPr="005A28CD">
        <w:rPr>
          <w:rFonts w:ascii="Times New Roman" w:hAnsi="Times New Roman" w:cs="Times New Roman"/>
          <w:sz w:val="24"/>
          <w:szCs w:val="24"/>
        </w:rPr>
        <w:t>uclear</w:t>
      </w:r>
      <w:r w:rsidR="00DE4979">
        <w:rPr>
          <w:rFonts w:ascii="Times New Roman" w:hAnsi="Times New Roman" w:cs="Times New Roman"/>
          <w:sz w:val="24"/>
          <w:szCs w:val="24"/>
        </w:rPr>
        <w:t>;</w:t>
      </w:r>
      <w:r w:rsidR="00DE4979" w:rsidRPr="009E386A">
        <w:rPr>
          <w:rFonts w:ascii="Times New Roman" w:hAnsi="Times New Roman" w:cs="Times New Roman"/>
          <w:color w:val="000000"/>
          <w:sz w:val="24"/>
          <w:szCs w:val="24"/>
          <w:lang w:eastAsia="ru-RU"/>
        </w:rPr>
        <w:t xml:space="preserve"> </w:t>
      </w:r>
      <w:r w:rsidR="00DE4979">
        <w:rPr>
          <w:rFonts w:ascii="Times New Roman" w:hAnsi="Times New Roman" w:cs="Times New Roman"/>
          <w:sz w:val="24"/>
          <w:szCs w:val="24"/>
        </w:rPr>
        <w:t xml:space="preserve"> F,</w:t>
      </w:r>
      <w:r w:rsidR="00DE4979" w:rsidRPr="00FC3031">
        <w:rPr>
          <w:rFonts w:ascii="Times New Roman" w:hAnsi="Times New Roman" w:cs="Times New Roman"/>
          <w:color w:val="000000"/>
          <w:sz w:val="24"/>
          <w:szCs w:val="24"/>
          <w:lang w:eastAsia="ru-RU"/>
        </w:rPr>
        <w:t xml:space="preserve"> </w:t>
      </w:r>
      <w:r w:rsidR="00DE4979">
        <w:rPr>
          <w:rFonts w:ascii="Times New Roman" w:hAnsi="Times New Roman" w:cs="Times New Roman"/>
          <w:sz w:val="24"/>
          <w:szCs w:val="24"/>
        </w:rPr>
        <w:t>c</w:t>
      </w:r>
      <w:r w:rsidR="00DE4979" w:rsidRPr="005A28CD">
        <w:rPr>
          <w:rFonts w:ascii="Times New Roman" w:hAnsi="Times New Roman" w:cs="Times New Roman"/>
          <w:sz w:val="24"/>
          <w:szCs w:val="24"/>
        </w:rPr>
        <w:t>ytoplasm</w:t>
      </w:r>
      <w:r w:rsidR="00DE4979">
        <w:rPr>
          <w:rFonts w:ascii="Times New Roman" w:hAnsi="Times New Roman" w:cs="Times New Roman"/>
          <w:color w:val="000000"/>
          <w:sz w:val="24"/>
          <w:szCs w:val="24"/>
          <w:lang w:eastAsia="ru-RU"/>
        </w:rPr>
        <w:t xml:space="preserve"> and </w:t>
      </w:r>
      <w:r w:rsidR="00DE4979">
        <w:rPr>
          <w:rFonts w:ascii="Times New Roman" w:hAnsi="Times New Roman" w:cs="Times New Roman"/>
          <w:sz w:val="24"/>
          <w:szCs w:val="24"/>
        </w:rPr>
        <w:t>p</w:t>
      </w:r>
      <w:r w:rsidR="00DE4979" w:rsidRPr="005A28CD">
        <w:rPr>
          <w:rFonts w:ascii="Times New Roman" w:hAnsi="Times New Roman" w:cs="Times New Roman"/>
          <w:sz w:val="24"/>
          <w:szCs w:val="24"/>
        </w:rPr>
        <w:t xml:space="preserve">lasma </w:t>
      </w:r>
      <w:r w:rsidR="00DE4979">
        <w:rPr>
          <w:rFonts w:ascii="Times New Roman" w:hAnsi="Times New Roman" w:cs="Times New Roman"/>
          <w:sz w:val="24"/>
          <w:szCs w:val="24"/>
        </w:rPr>
        <w:t>m</w:t>
      </w:r>
      <w:r w:rsidR="00DE4979" w:rsidRPr="005A28CD">
        <w:rPr>
          <w:rFonts w:ascii="Times New Roman" w:hAnsi="Times New Roman" w:cs="Times New Roman"/>
          <w:sz w:val="24"/>
          <w:szCs w:val="24"/>
        </w:rPr>
        <w:t>embrane</w:t>
      </w:r>
      <w:r w:rsidR="00DE4979">
        <w:rPr>
          <w:rFonts w:ascii="Times New Roman" w:hAnsi="Times New Roman" w:cs="Times New Roman"/>
          <w:sz w:val="24"/>
          <w:szCs w:val="24"/>
        </w:rPr>
        <w:t>; G, e</w:t>
      </w:r>
      <w:r w:rsidR="00DE4979" w:rsidRPr="005A28CD">
        <w:rPr>
          <w:rFonts w:ascii="Times New Roman" w:hAnsi="Times New Roman" w:cs="Times New Roman"/>
          <w:sz w:val="24"/>
          <w:szCs w:val="24"/>
        </w:rPr>
        <w:t xml:space="preserve">ndoplasmic </w:t>
      </w:r>
      <w:r w:rsidR="00DE4979">
        <w:rPr>
          <w:rFonts w:ascii="Times New Roman" w:hAnsi="Times New Roman" w:cs="Times New Roman"/>
          <w:sz w:val="24"/>
          <w:szCs w:val="24"/>
        </w:rPr>
        <w:t>r</w:t>
      </w:r>
      <w:r w:rsidR="00DE4979" w:rsidRPr="005A28CD">
        <w:rPr>
          <w:rFonts w:ascii="Times New Roman" w:hAnsi="Times New Roman" w:cs="Times New Roman"/>
          <w:sz w:val="24"/>
          <w:szCs w:val="24"/>
        </w:rPr>
        <w:t xml:space="preserve">eticulum; </w:t>
      </w:r>
      <w:r w:rsidR="00DE4979">
        <w:rPr>
          <w:rFonts w:ascii="Times New Roman" w:hAnsi="Times New Roman" w:cs="Times New Roman"/>
          <w:sz w:val="24"/>
          <w:szCs w:val="24"/>
        </w:rPr>
        <w:t>H, e</w:t>
      </w:r>
      <w:r w:rsidR="00DE4979" w:rsidRPr="005A28CD">
        <w:rPr>
          <w:rFonts w:ascii="Times New Roman" w:hAnsi="Times New Roman" w:cs="Times New Roman"/>
          <w:sz w:val="24"/>
          <w:szCs w:val="24"/>
        </w:rPr>
        <w:t xml:space="preserve">ndoplasmic </w:t>
      </w:r>
      <w:r w:rsidR="00DE4979">
        <w:rPr>
          <w:rFonts w:ascii="Times New Roman" w:hAnsi="Times New Roman" w:cs="Times New Roman"/>
          <w:sz w:val="24"/>
          <w:szCs w:val="24"/>
        </w:rPr>
        <w:t>r</w:t>
      </w:r>
      <w:r w:rsidR="00DE4979" w:rsidRPr="005A28CD">
        <w:rPr>
          <w:rFonts w:ascii="Times New Roman" w:hAnsi="Times New Roman" w:cs="Times New Roman"/>
          <w:sz w:val="24"/>
          <w:szCs w:val="24"/>
        </w:rPr>
        <w:t>eticulum</w:t>
      </w:r>
      <w:r w:rsidR="00DE4979">
        <w:rPr>
          <w:rFonts w:ascii="Times New Roman" w:hAnsi="Times New Roman" w:cs="Times New Roman"/>
          <w:color w:val="000000"/>
          <w:sz w:val="24"/>
          <w:szCs w:val="24"/>
          <w:lang w:eastAsia="ru-RU"/>
        </w:rPr>
        <w:t xml:space="preserve"> and</w:t>
      </w:r>
      <w:r w:rsidR="00DE4979" w:rsidRPr="00FC3031">
        <w:rPr>
          <w:rFonts w:ascii="Times New Roman" w:hAnsi="Times New Roman" w:cs="Times New Roman"/>
          <w:color w:val="000000"/>
          <w:sz w:val="24"/>
          <w:szCs w:val="24"/>
          <w:lang w:eastAsia="ru-RU"/>
        </w:rPr>
        <w:t xml:space="preserve"> </w:t>
      </w:r>
      <w:r w:rsidR="00DE4979">
        <w:rPr>
          <w:rFonts w:ascii="Times New Roman" w:hAnsi="Times New Roman" w:cs="Times New Roman"/>
          <w:sz w:val="24"/>
          <w:szCs w:val="24"/>
        </w:rPr>
        <w:t>G</w:t>
      </w:r>
      <w:r w:rsidR="00DE4979" w:rsidRPr="005A28CD">
        <w:rPr>
          <w:rFonts w:ascii="Times New Roman" w:hAnsi="Times New Roman" w:cs="Times New Roman"/>
          <w:sz w:val="24"/>
          <w:szCs w:val="24"/>
        </w:rPr>
        <w:t xml:space="preserve">olgi </w:t>
      </w:r>
      <w:r w:rsidR="00DE4979">
        <w:rPr>
          <w:rFonts w:ascii="Times New Roman" w:hAnsi="Times New Roman" w:cs="Times New Roman"/>
          <w:sz w:val="24"/>
          <w:szCs w:val="24"/>
        </w:rPr>
        <w:t>a</w:t>
      </w:r>
      <w:r w:rsidR="00DE4979" w:rsidRPr="005A28CD">
        <w:rPr>
          <w:rFonts w:ascii="Times New Roman" w:hAnsi="Times New Roman" w:cs="Times New Roman"/>
          <w:sz w:val="24"/>
          <w:szCs w:val="24"/>
        </w:rPr>
        <w:t>pparatus</w:t>
      </w:r>
      <w:r w:rsidR="00DE4979">
        <w:rPr>
          <w:rFonts w:ascii="Times New Roman" w:hAnsi="Times New Roman" w:cs="Times New Roman"/>
          <w:sz w:val="24"/>
          <w:szCs w:val="24"/>
        </w:rPr>
        <w:t>;  I, e</w:t>
      </w:r>
      <w:r w:rsidR="00DE4979" w:rsidRPr="005A28CD">
        <w:rPr>
          <w:rFonts w:ascii="Times New Roman" w:hAnsi="Times New Roman" w:cs="Times New Roman"/>
          <w:sz w:val="24"/>
          <w:szCs w:val="24"/>
        </w:rPr>
        <w:t>xtracellular/</w:t>
      </w:r>
      <w:r w:rsidR="00DE4979">
        <w:rPr>
          <w:rFonts w:ascii="Times New Roman" w:hAnsi="Times New Roman" w:cs="Times New Roman"/>
          <w:sz w:val="24"/>
          <w:szCs w:val="24"/>
        </w:rPr>
        <w:t>s</w:t>
      </w:r>
      <w:r w:rsidR="00DE4979" w:rsidRPr="005A28CD">
        <w:rPr>
          <w:rFonts w:ascii="Times New Roman" w:hAnsi="Times New Roman" w:cs="Times New Roman"/>
          <w:sz w:val="24"/>
          <w:szCs w:val="24"/>
        </w:rPr>
        <w:t>ecreted;</w:t>
      </w:r>
      <w:r w:rsidR="00DE4979">
        <w:rPr>
          <w:rFonts w:ascii="Times New Roman" w:hAnsi="Times New Roman" w:cs="Times New Roman"/>
          <w:sz w:val="24"/>
          <w:szCs w:val="24"/>
        </w:rPr>
        <w:t xml:space="preserve"> J, G</w:t>
      </w:r>
      <w:r w:rsidR="00DE4979" w:rsidRPr="005A28CD">
        <w:rPr>
          <w:rFonts w:ascii="Times New Roman" w:hAnsi="Times New Roman" w:cs="Times New Roman"/>
          <w:sz w:val="24"/>
          <w:szCs w:val="24"/>
        </w:rPr>
        <w:t xml:space="preserve">olgi </w:t>
      </w:r>
      <w:r w:rsidR="00DE4979">
        <w:rPr>
          <w:rFonts w:ascii="Times New Roman" w:hAnsi="Times New Roman" w:cs="Times New Roman"/>
          <w:sz w:val="24"/>
          <w:szCs w:val="24"/>
        </w:rPr>
        <w:t>a</w:t>
      </w:r>
      <w:r w:rsidR="00DE4979" w:rsidRPr="005A28CD">
        <w:rPr>
          <w:rFonts w:ascii="Times New Roman" w:hAnsi="Times New Roman" w:cs="Times New Roman"/>
          <w:sz w:val="24"/>
          <w:szCs w:val="24"/>
        </w:rPr>
        <w:t xml:space="preserve">pparatus; </w:t>
      </w:r>
      <w:r w:rsidR="00DE4979">
        <w:rPr>
          <w:rFonts w:ascii="Times New Roman" w:hAnsi="Times New Roman" w:cs="Times New Roman"/>
          <w:sz w:val="24"/>
          <w:szCs w:val="24"/>
        </w:rPr>
        <w:t>K,</w:t>
      </w:r>
      <w:r w:rsidR="00DE4979" w:rsidRPr="00FC3031">
        <w:rPr>
          <w:rFonts w:ascii="Times New Roman" w:hAnsi="Times New Roman" w:cs="Times New Roman"/>
          <w:sz w:val="24"/>
          <w:szCs w:val="24"/>
          <w:lang w:eastAsia="ru-RU"/>
        </w:rPr>
        <w:t xml:space="preserve"> </w:t>
      </w:r>
      <w:r w:rsidR="00DE4979">
        <w:rPr>
          <w:rFonts w:ascii="Times New Roman" w:hAnsi="Times New Roman" w:cs="Times New Roman"/>
          <w:sz w:val="24"/>
          <w:szCs w:val="24"/>
        </w:rPr>
        <w:t>m</w:t>
      </w:r>
      <w:r w:rsidR="00DE4979" w:rsidRPr="005A28CD">
        <w:rPr>
          <w:rFonts w:ascii="Times New Roman" w:hAnsi="Times New Roman" w:cs="Times New Roman"/>
          <w:sz w:val="24"/>
          <w:szCs w:val="24"/>
        </w:rPr>
        <w:t xml:space="preserve">itochondria; </w:t>
      </w:r>
      <w:r w:rsidR="00DE4979">
        <w:rPr>
          <w:rFonts w:ascii="Times New Roman" w:hAnsi="Times New Roman" w:cs="Times New Roman"/>
          <w:sz w:val="24"/>
          <w:szCs w:val="24"/>
        </w:rPr>
        <w:t>L, m</w:t>
      </w:r>
      <w:r w:rsidR="00DE4979" w:rsidRPr="005A28CD">
        <w:rPr>
          <w:rFonts w:ascii="Times New Roman" w:hAnsi="Times New Roman" w:cs="Times New Roman"/>
          <w:sz w:val="24"/>
          <w:szCs w:val="24"/>
        </w:rPr>
        <w:t>itochondria</w:t>
      </w:r>
      <w:r w:rsidR="00DE4979">
        <w:rPr>
          <w:rFonts w:ascii="Times New Roman" w:hAnsi="Times New Roman" w:cs="Times New Roman"/>
          <w:sz w:val="24"/>
          <w:szCs w:val="24"/>
        </w:rPr>
        <w:t xml:space="preserve"> and</w:t>
      </w:r>
      <w:r w:rsidR="00DE4979" w:rsidRPr="00FC3031">
        <w:rPr>
          <w:rFonts w:ascii="Times New Roman" w:hAnsi="Times New Roman" w:cs="Times New Roman"/>
          <w:color w:val="000000"/>
          <w:sz w:val="24"/>
          <w:szCs w:val="24"/>
          <w:lang w:eastAsia="ru-RU"/>
        </w:rPr>
        <w:t xml:space="preserve"> </w:t>
      </w:r>
      <w:r w:rsidR="00DE4979">
        <w:rPr>
          <w:rFonts w:ascii="Times New Roman" w:hAnsi="Times New Roman" w:cs="Times New Roman"/>
          <w:sz w:val="24"/>
          <w:szCs w:val="24"/>
        </w:rPr>
        <w:t>n</w:t>
      </w:r>
      <w:r w:rsidR="00DE4979" w:rsidRPr="005A28CD">
        <w:rPr>
          <w:rFonts w:ascii="Times New Roman" w:hAnsi="Times New Roman" w:cs="Times New Roman"/>
          <w:sz w:val="24"/>
          <w:szCs w:val="24"/>
        </w:rPr>
        <w:t>uclear</w:t>
      </w:r>
      <w:r w:rsidR="00DE4979">
        <w:rPr>
          <w:rFonts w:ascii="Times New Roman" w:hAnsi="Times New Roman" w:cs="Times New Roman"/>
          <w:sz w:val="24"/>
          <w:szCs w:val="24"/>
        </w:rPr>
        <w:t>; M</w:t>
      </w:r>
      <w:r w:rsidR="00DE4979">
        <w:rPr>
          <w:rFonts w:ascii="Times New Roman" w:hAnsi="Times New Roman" w:cs="Times New Roman"/>
          <w:sz w:val="24"/>
          <w:szCs w:val="24"/>
          <w:lang w:eastAsia="ru-RU"/>
        </w:rPr>
        <w:t>,</w:t>
      </w:r>
      <w:r w:rsidR="00DE4979" w:rsidRPr="00FC3031">
        <w:rPr>
          <w:rFonts w:ascii="Times New Roman" w:hAnsi="Times New Roman" w:cs="Times New Roman"/>
          <w:sz w:val="24"/>
          <w:szCs w:val="24"/>
          <w:lang w:eastAsia="ru-RU"/>
        </w:rPr>
        <w:t xml:space="preserve"> </w:t>
      </w:r>
      <w:r w:rsidR="00DE4979">
        <w:rPr>
          <w:rFonts w:ascii="Times New Roman" w:hAnsi="Times New Roman" w:cs="Times New Roman"/>
          <w:sz w:val="24"/>
          <w:szCs w:val="24"/>
        </w:rPr>
        <w:t>m</w:t>
      </w:r>
      <w:r w:rsidR="00DE4979" w:rsidRPr="005A28CD">
        <w:rPr>
          <w:rFonts w:ascii="Times New Roman" w:hAnsi="Times New Roman" w:cs="Times New Roman"/>
          <w:sz w:val="24"/>
          <w:szCs w:val="24"/>
        </w:rPr>
        <w:t>itochondria</w:t>
      </w:r>
      <w:r w:rsidR="00DE4979">
        <w:rPr>
          <w:rFonts w:ascii="Times New Roman" w:hAnsi="Times New Roman" w:cs="Times New Roman"/>
          <w:sz w:val="24"/>
          <w:szCs w:val="24"/>
        </w:rPr>
        <w:t xml:space="preserve"> and c</w:t>
      </w:r>
      <w:r w:rsidR="00DE4979" w:rsidRPr="005A28CD">
        <w:rPr>
          <w:rFonts w:ascii="Times New Roman" w:hAnsi="Times New Roman" w:cs="Times New Roman"/>
          <w:sz w:val="24"/>
          <w:szCs w:val="24"/>
        </w:rPr>
        <w:t>ytoplasm</w:t>
      </w:r>
      <w:r w:rsidR="00DE4979">
        <w:rPr>
          <w:rFonts w:ascii="Times New Roman" w:hAnsi="Times New Roman" w:cs="Times New Roman"/>
          <w:sz w:val="24"/>
          <w:szCs w:val="24"/>
        </w:rPr>
        <w:t>; N, n</w:t>
      </w:r>
      <w:r w:rsidR="00DE4979" w:rsidRPr="005A28CD">
        <w:rPr>
          <w:rFonts w:ascii="Times New Roman" w:hAnsi="Times New Roman" w:cs="Times New Roman"/>
          <w:sz w:val="24"/>
          <w:szCs w:val="24"/>
        </w:rPr>
        <w:t xml:space="preserve">uclear; </w:t>
      </w:r>
      <w:r w:rsidR="00DE4979">
        <w:rPr>
          <w:rFonts w:ascii="Times New Roman" w:hAnsi="Times New Roman" w:cs="Times New Roman"/>
          <w:sz w:val="24"/>
          <w:szCs w:val="24"/>
        </w:rPr>
        <w:t>O, n</w:t>
      </w:r>
      <w:r w:rsidR="00DE4979" w:rsidRPr="005A28CD">
        <w:rPr>
          <w:rFonts w:ascii="Times New Roman" w:hAnsi="Times New Roman" w:cs="Times New Roman"/>
          <w:sz w:val="24"/>
          <w:szCs w:val="24"/>
        </w:rPr>
        <w:t>uclear</w:t>
      </w:r>
      <w:r w:rsidR="00DE4979">
        <w:rPr>
          <w:rFonts w:ascii="Times New Roman" w:hAnsi="Times New Roman" w:cs="Times New Roman"/>
          <w:sz w:val="24"/>
          <w:szCs w:val="24"/>
        </w:rPr>
        <w:t xml:space="preserve"> and </w:t>
      </w:r>
      <w:r w:rsidR="00DE4979">
        <w:rPr>
          <w:rFonts w:ascii="Times New Roman" w:hAnsi="Times New Roman" w:cs="Times New Roman"/>
          <w:sz w:val="24"/>
          <w:szCs w:val="24"/>
        </w:rPr>
        <w:lastRenderedPageBreak/>
        <w:t>c</w:t>
      </w:r>
      <w:r w:rsidR="00DE4979" w:rsidRPr="005A28CD">
        <w:rPr>
          <w:rFonts w:ascii="Times New Roman" w:hAnsi="Times New Roman" w:cs="Times New Roman"/>
          <w:sz w:val="24"/>
          <w:szCs w:val="24"/>
        </w:rPr>
        <w:t>ytoplasm</w:t>
      </w:r>
      <w:r w:rsidR="00DE4979">
        <w:rPr>
          <w:rFonts w:ascii="Times New Roman" w:hAnsi="Times New Roman" w:cs="Times New Roman"/>
          <w:sz w:val="24"/>
          <w:szCs w:val="24"/>
        </w:rPr>
        <w:t>; P, n</w:t>
      </w:r>
      <w:r w:rsidR="00DE4979" w:rsidRPr="005A28CD">
        <w:rPr>
          <w:rFonts w:ascii="Times New Roman" w:hAnsi="Times New Roman" w:cs="Times New Roman"/>
          <w:sz w:val="24"/>
          <w:szCs w:val="24"/>
        </w:rPr>
        <w:t>uclear</w:t>
      </w:r>
      <w:r w:rsidR="00DE4979">
        <w:rPr>
          <w:rFonts w:ascii="Times New Roman" w:hAnsi="Times New Roman" w:cs="Times New Roman"/>
          <w:sz w:val="24"/>
          <w:szCs w:val="24"/>
        </w:rPr>
        <w:t xml:space="preserve"> and p</w:t>
      </w:r>
      <w:r w:rsidR="00DE4979" w:rsidRPr="005A28CD">
        <w:rPr>
          <w:rFonts w:ascii="Times New Roman" w:hAnsi="Times New Roman" w:cs="Times New Roman"/>
          <w:sz w:val="24"/>
          <w:szCs w:val="24"/>
        </w:rPr>
        <w:t xml:space="preserve">lasma </w:t>
      </w:r>
      <w:r w:rsidR="00DE4979">
        <w:rPr>
          <w:rFonts w:ascii="Times New Roman" w:hAnsi="Times New Roman" w:cs="Times New Roman"/>
          <w:sz w:val="24"/>
          <w:szCs w:val="24"/>
        </w:rPr>
        <w:t>m</w:t>
      </w:r>
      <w:r w:rsidR="00DE4979" w:rsidRPr="005A28CD">
        <w:rPr>
          <w:rFonts w:ascii="Times New Roman" w:hAnsi="Times New Roman" w:cs="Times New Roman"/>
          <w:sz w:val="24"/>
          <w:szCs w:val="24"/>
        </w:rPr>
        <w:t>embrane</w:t>
      </w:r>
      <w:r w:rsidR="00DE4979">
        <w:rPr>
          <w:rFonts w:ascii="Times New Roman" w:hAnsi="Times New Roman" w:cs="Times New Roman"/>
          <w:sz w:val="24"/>
          <w:szCs w:val="24"/>
        </w:rPr>
        <w:t>; Q</w:t>
      </w:r>
      <w:r w:rsidR="00DE4979">
        <w:rPr>
          <w:rFonts w:ascii="Times New Roman" w:hAnsi="Times New Roman" w:cs="Times New Roman"/>
          <w:color w:val="000000"/>
          <w:sz w:val="24"/>
          <w:szCs w:val="24"/>
          <w:lang w:eastAsia="ru-RU"/>
        </w:rPr>
        <w:t>,</w:t>
      </w:r>
      <w:r w:rsidR="00DE4979" w:rsidRPr="00FC3031">
        <w:rPr>
          <w:rFonts w:ascii="Times New Roman" w:hAnsi="Times New Roman" w:cs="Times New Roman"/>
          <w:color w:val="000000"/>
          <w:sz w:val="24"/>
          <w:szCs w:val="24"/>
          <w:lang w:eastAsia="ru-RU"/>
        </w:rPr>
        <w:t xml:space="preserve"> </w:t>
      </w:r>
      <w:r w:rsidR="00DE4979">
        <w:rPr>
          <w:rFonts w:ascii="Times New Roman" w:hAnsi="Times New Roman" w:cs="Times New Roman"/>
          <w:sz w:val="24"/>
          <w:szCs w:val="24"/>
        </w:rPr>
        <w:t>p</w:t>
      </w:r>
      <w:r w:rsidR="00DE4979" w:rsidRPr="005A28CD">
        <w:rPr>
          <w:rFonts w:ascii="Times New Roman" w:hAnsi="Times New Roman" w:cs="Times New Roman"/>
          <w:sz w:val="24"/>
          <w:szCs w:val="24"/>
        </w:rPr>
        <w:t xml:space="preserve">lasma </w:t>
      </w:r>
      <w:r w:rsidR="00DE4979">
        <w:rPr>
          <w:rFonts w:ascii="Times New Roman" w:hAnsi="Times New Roman" w:cs="Times New Roman"/>
          <w:sz w:val="24"/>
          <w:szCs w:val="24"/>
        </w:rPr>
        <w:t>m</w:t>
      </w:r>
      <w:r w:rsidR="00DE4979" w:rsidRPr="005A28CD">
        <w:rPr>
          <w:rFonts w:ascii="Times New Roman" w:hAnsi="Times New Roman" w:cs="Times New Roman"/>
          <w:sz w:val="24"/>
          <w:szCs w:val="24"/>
        </w:rPr>
        <w:t xml:space="preserve">embrane; </w:t>
      </w:r>
      <w:r w:rsidR="00DE4979">
        <w:rPr>
          <w:rFonts w:ascii="Times New Roman" w:hAnsi="Times New Roman" w:cs="Times New Roman"/>
          <w:sz w:val="24"/>
          <w:szCs w:val="24"/>
        </w:rPr>
        <w:t>R</w:t>
      </w:r>
      <w:r w:rsidR="00DE4979">
        <w:rPr>
          <w:rFonts w:ascii="Times New Roman" w:hAnsi="Times New Roman" w:cs="Times New Roman"/>
          <w:color w:val="000000"/>
          <w:sz w:val="24"/>
          <w:szCs w:val="24"/>
          <w:lang w:eastAsia="ru-RU"/>
        </w:rPr>
        <w:t>,</w:t>
      </w:r>
      <w:r w:rsidR="00DE4979" w:rsidRPr="00FC3031">
        <w:rPr>
          <w:rFonts w:ascii="Times New Roman" w:hAnsi="Times New Roman" w:cs="Times New Roman"/>
          <w:color w:val="000000"/>
          <w:sz w:val="24"/>
          <w:szCs w:val="24"/>
          <w:lang w:eastAsia="ru-RU"/>
        </w:rPr>
        <w:t xml:space="preserve"> </w:t>
      </w:r>
      <w:r w:rsidR="00DE4979">
        <w:rPr>
          <w:rFonts w:ascii="Times New Roman" w:hAnsi="Times New Roman" w:cs="Times New Roman"/>
          <w:sz w:val="24"/>
          <w:szCs w:val="24"/>
        </w:rPr>
        <w:t>p</w:t>
      </w:r>
      <w:r w:rsidR="00DE4979" w:rsidRPr="005A28CD">
        <w:rPr>
          <w:rFonts w:ascii="Times New Roman" w:hAnsi="Times New Roman" w:cs="Times New Roman"/>
          <w:sz w:val="24"/>
          <w:szCs w:val="24"/>
        </w:rPr>
        <w:t xml:space="preserve">lasma </w:t>
      </w:r>
      <w:r w:rsidR="00DE4979">
        <w:rPr>
          <w:rFonts w:ascii="Times New Roman" w:hAnsi="Times New Roman" w:cs="Times New Roman"/>
          <w:sz w:val="24"/>
          <w:szCs w:val="24"/>
        </w:rPr>
        <w:t>m</w:t>
      </w:r>
      <w:r w:rsidR="00DE4979" w:rsidRPr="005A28CD">
        <w:rPr>
          <w:rFonts w:ascii="Times New Roman" w:hAnsi="Times New Roman" w:cs="Times New Roman"/>
          <w:sz w:val="24"/>
          <w:szCs w:val="24"/>
        </w:rPr>
        <w:t>embrane</w:t>
      </w:r>
      <w:r w:rsidR="00DE4979">
        <w:rPr>
          <w:rFonts w:ascii="Times New Roman" w:hAnsi="Times New Roman" w:cs="Times New Roman"/>
          <w:color w:val="000000"/>
          <w:sz w:val="24"/>
          <w:szCs w:val="24"/>
          <w:lang w:eastAsia="ru-RU"/>
        </w:rPr>
        <w:t xml:space="preserve"> and</w:t>
      </w:r>
      <w:r w:rsidR="00DE4979" w:rsidRPr="00FC3031">
        <w:rPr>
          <w:rFonts w:ascii="Times New Roman" w:hAnsi="Times New Roman" w:cs="Times New Roman"/>
          <w:color w:val="000000"/>
          <w:sz w:val="24"/>
          <w:szCs w:val="24"/>
          <w:lang w:eastAsia="ru-RU"/>
        </w:rPr>
        <w:t xml:space="preserve"> </w:t>
      </w:r>
      <w:r w:rsidR="00DE4979">
        <w:rPr>
          <w:rFonts w:ascii="Times New Roman" w:hAnsi="Times New Roman" w:cs="Times New Roman"/>
          <w:sz w:val="24"/>
          <w:szCs w:val="24"/>
        </w:rPr>
        <w:t>c</w:t>
      </w:r>
      <w:r w:rsidR="00DE4979" w:rsidRPr="005A28CD">
        <w:rPr>
          <w:rFonts w:ascii="Times New Roman" w:hAnsi="Times New Roman" w:cs="Times New Roman"/>
          <w:sz w:val="24"/>
          <w:szCs w:val="24"/>
        </w:rPr>
        <w:t>ytoplasm</w:t>
      </w:r>
      <w:r w:rsidR="00DE4979">
        <w:rPr>
          <w:rFonts w:ascii="Times New Roman" w:hAnsi="Times New Roman" w:cs="Times New Roman"/>
          <w:sz w:val="24"/>
          <w:szCs w:val="24"/>
        </w:rPr>
        <w:t>;</w:t>
      </w:r>
      <w:r w:rsidR="00DE4979">
        <w:rPr>
          <w:rFonts w:ascii="Times New Roman" w:hAnsi="Times New Roman" w:cs="Times New Roman"/>
          <w:color w:val="000000"/>
          <w:sz w:val="24"/>
          <w:szCs w:val="24"/>
          <w:lang w:eastAsia="ru-RU"/>
        </w:rPr>
        <w:t xml:space="preserve"> S,</w:t>
      </w:r>
      <w:r w:rsidR="00DE4979" w:rsidRPr="00FC3031">
        <w:rPr>
          <w:rFonts w:ascii="Times New Roman" w:hAnsi="Times New Roman" w:cs="Times New Roman"/>
          <w:color w:val="000000"/>
          <w:sz w:val="24"/>
          <w:szCs w:val="24"/>
          <w:lang w:eastAsia="ru-RU"/>
        </w:rPr>
        <w:t xml:space="preserve"> </w:t>
      </w:r>
      <w:r w:rsidR="00DE4979">
        <w:rPr>
          <w:rFonts w:ascii="Times New Roman" w:hAnsi="Times New Roman" w:cs="Times New Roman"/>
          <w:sz w:val="24"/>
          <w:szCs w:val="24"/>
        </w:rPr>
        <w:t>p</w:t>
      </w:r>
      <w:r w:rsidR="00DE4979" w:rsidRPr="005A28CD">
        <w:rPr>
          <w:rFonts w:ascii="Times New Roman" w:hAnsi="Times New Roman" w:cs="Times New Roman"/>
          <w:sz w:val="24"/>
          <w:szCs w:val="24"/>
        </w:rPr>
        <w:t xml:space="preserve">lasma </w:t>
      </w:r>
      <w:r w:rsidR="00DE4979">
        <w:rPr>
          <w:rFonts w:ascii="Times New Roman" w:hAnsi="Times New Roman" w:cs="Times New Roman"/>
          <w:sz w:val="24"/>
          <w:szCs w:val="24"/>
        </w:rPr>
        <w:t>m</w:t>
      </w:r>
      <w:r w:rsidR="00DE4979" w:rsidRPr="005A28CD">
        <w:rPr>
          <w:rFonts w:ascii="Times New Roman" w:hAnsi="Times New Roman" w:cs="Times New Roman"/>
          <w:sz w:val="24"/>
          <w:szCs w:val="24"/>
        </w:rPr>
        <w:t>embrane</w:t>
      </w:r>
      <w:r w:rsidR="00DE4979">
        <w:rPr>
          <w:rFonts w:ascii="Times New Roman" w:hAnsi="Times New Roman" w:cs="Times New Roman"/>
          <w:color w:val="000000"/>
          <w:sz w:val="24"/>
          <w:szCs w:val="24"/>
          <w:lang w:eastAsia="ru-RU"/>
        </w:rPr>
        <w:t xml:space="preserve"> and </w:t>
      </w:r>
      <w:r w:rsidR="00DE4979">
        <w:rPr>
          <w:rFonts w:ascii="Times New Roman" w:hAnsi="Times New Roman" w:cs="Times New Roman"/>
          <w:sz w:val="24"/>
          <w:szCs w:val="24"/>
        </w:rPr>
        <w:t>e</w:t>
      </w:r>
      <w:r w:rsidR="00DE4979" w:rsidRPr="005A28CD">
        <w:rPr>
          <w:rFonts w:ascii="Times New Roman" w:hAnsi="Times New Roman" w:cs="Times New Roman"/>
          <w:sz w:val="24"/>
          <w:szCs w:val="24"/>
        </w:rPr>
        <w:t xml:space="preserve">ndoplasmic </w:t>
      </w:r>
      <w:r w:rsidR="00DE4979">
        <w:rPr>
          <w:rFonts w:ascii="Times New Roman" w:hAnsi="Times New Roman" w:cs="Times New Roman"/>
          <w:sz w:val="24"/>
          <w:szCs w:val="24"/>
        </w:rPr>
        <w:t>r</w:t>
      </w:r>
      <w:r w:rsidR="00DE4979" w:rsidRPr="005A28CD">
        <w:rPr>
          <w:rFonts w:ascii="Times New Roman" w:hAnsi="Times New Roman" w:cs="Times New Roman"/>
          <w:sz w:val="24"/>
          <w:szCs w:val="24"/>
        </w:rPr>
        <w:t>eticulum</w:t>
      </w:r>
      <w:r w:rsidR="00DE4979">
        <w:rPr>
          <w:rFonts w:ascii="Times New Roman" w:hAnsi="Times New Roman" w:cs="Times New Roman"/>
          <w:sz w:val="24"/>
          <w:szCs w:val="24"/>
        </w:rPr>
        <w:t>; T</w:t>
      </w:r>
      <w:r w:rsidR="00DE4979">
        <w:rPr>
          <w:rFonts w:ascii="Times New Roman" w:hAnsi="Times New Roman" w:cs="Times New Roman"/>
          <w:color w:val="000000"/>
          <w:sz w:val="24"/>
          <w:szCs w:val="24"/>
          <w:lang w:eastAsia="ru-RU"/>
        </w:rPr>
        <w:t>,</w:t>
      </w:r>
      <w:r w:rsidR="00DE4979" w:rsidRPr="00FC3031">
        <w:rPr>
          <w:rFonts w:ascii="Times New Roman" w:hAnsi="Times New Roman" w:cs="Times New Roman"/>
          <w:color w:val="000000"/>
          <w:sz w:val="24"/>
          <w:szCs w:val="24"/>
          <w:lang w:eastAsia="ru-RU"/>
        </w:rPr>
        <w:t xml:space="preserve"> </w:t>
      </w:r>
      <w:r w:rsidR="00DE4979">
        <w:rPr>
          <w:rFonts w:ascii="Times New Roman" w:hAnsi="Times New Roman" w:cs="Times New Roman"/>
          <w:sz w:val="24"/>
          <w:szCs w:val="24"/>
        </w:rPr>
        <w:t>p</w:t>
      </w:r>
      <w:r w:rsidR="00DE4979" w:rsidRPr="005A28CD">
        <w:rPr>
          <w:rFonts w:ascii="Times New Roman" w:hAnsi="Times New Roman" w:cs="Times New Roman"/>
          <w:sz w:val="24"/>
          <w:szCs w:val="24"/>
        </w:rPr>
        <w:t>eroxisome</w:t>
      </w:r>
      <w:r w:rsidR="00DE4979">
        <w:rPr>
          <w:rFonts w:ascii="Times New Roman" w:hAnsi="Times New Roman" w:cs="Times New Roman"/>
          <w:sz w:val="24"/>
          <w:szCs w:val="24"/>
        </w:rPr>
        <w:t>.</w:t>
      </w:r>
    </w:p>
    <w:p w:rsidR="00DE4979" w:rsidRDefault="00DE4979">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rsidR="00F5037D" w:rsidRPr="001B4F03" w:rsidRDefault="00F5037D" w:rsidP="003A3AFC">
      <w:pPr>
        <w:pStyle w:val="1"/>
        <w:rPr>
          <w:lang w:val="en-US"/>
        </w:rPr>
      </w:pPr>
      <w:bookmarkStart w:id="26" w:name="_Toc526851203"/>
      <w:r w:rsidRPr="001B4F03">
        <w:rPr>
          <w:lang w:val="en-US"/>
        </w:rPr>
        <w:lastRenderedPageBreak/>
        <w:t>Literature</w:t>
      </w:r>
      <w:bookmarkEnd w:id="26"/>
    </w:p>
    <w:p w:rsidR="000420B7" w:rsidRPr="000420B7" w:rsidRDefault="00C762C9" w:rsidP="000420B7">
      <w:pPr>
        <w:pStyle w:val="af3"/>
        <w:rPr>
          <w:rFonts w:ascii="Times New Roman" w:hAnsi="Times New Roman" w:cs="Times New Roman"/>
          <w:sz w:val="24"/>
        </w:rPr>
      </w:pPr>
      <w:r>
        <w:rPr>
          <w:b/>
        </w:rPr>
        <w:fldChar w:fldCharType="begin"/>
      </w:r>
      <w:r w:rsidR="000420B7">
        <w:rPr>
          <w:b/>
        </w:rPr>
        <w:instrText xml:space="preserve"> ADDIN ZOTERO_BIBL {"uncited":[],"omitted":[],"custom":[]} CSL_BIBLIOGRAPHY </w:instrText>
      </w:r>
      <w:r>
        <w:rPr>
          <w:b/>
        </w:rPr>
        <w:fldChar w:fldCharType="separate"/>
      </w:r>
      <w:r w:rsidR="000420B7" w:rsidRPr="000420B7">
        <w:rPr>
          <w:rFonts w:ascii="Times New Roman" w:hAnsi="Times New Roman" w:cs="Times New Roman"/>
          <w:sz w:val="24"/>
        </w:rPr>
        <w:t xml:space="preserve">1. </w:t>
      </w:r>
      <w:r w:rsidR="000420B7" w:rsidRPr="000420B7">
        <w:rPr>
          <w:rFonts w:ascii="Times New Roman" w:hAnsi="Times New Roman" w:cs="Times New Roman"/>
          <w:sz w:val="24"/>
        </w:rPr>
        <w:tab/>
        <w:t xml:space="preserve">Lichtenthaler, H. K.; Wellburn, A. R. Determinations of total carotenoids and chlorophylls a and b of leaf extracts in different solvents. </w:t>
      </w:r>
      <w:r w:rsidR="000420B7" w:rsidRPr="000420B7">
        <w:rPr>
          <w:rFonts w:ascii="Times New Roman" w:hAnsi="Times New Roman" w:cs="Times New Roman"/>
          <w:i/>
          <w:iCs/>
          <w:sz w:val="24"/>
        </w:rPr>
        <w:t>Biochemical Society Transactions</w:t>
      </w:r>
      <w:r w:rsidR="000420B7" w:rsidRPr="000420B7">
        <w:rPr>
          <w:rFonts w:ascii="Times New Roman" w:hAnsi="Times New Roman" w:cs="Times New Roman"/>
          <w:sz w:val="24"/>
        </w:rPr>
        <w:t xml:space="preserve"> </w:t>
      </w:r>
      <w:r w:rsidR="000420B7" w:rsidRPr="000420B7">
        <w:rPr>
          <w:rFonts w:ascii="Times New Roman" w:hAnsi="Times New Roman" w:cs="Times New Roman"/>
          <w:b/>
          <w:bCs/>
          <w:sz w:val="24"/>
        </w:rPr>
        <w:t>1983</w:t>
      </w:r>
      <w:r w:rsidR="000420B7" w:rsidRPr="000420B7">
        <w:rPr>
          <w:rFonts w:ascii="Times New Roman" w:hAnsi="Times New Roman" w:cs="Times New Roman"/>
          <w:sz w:val="24"/>
        </w:rPr>
        <w:t xml:space="preserve">, </w:t>
      </w:r>
      <w:r w:rsidR="000420B7" w:rsidRPr="000420B7">
        <w:rPr>
          <w:rFonts w:ascii="Times New Roman" w:hAnsi="Times New Roman" w:cs="Times New Roman"/>
          <w:i/>
          <w:iCs/>
          <w:sz w:val="24"/>
        </w:rPr>
        <w:t>11</w:t>
      </w:r>
      <w:r w:rsidR="000420B7" w:rsidRPr="000420B7">
        <w:rPr>
          <w:rFonts w:ascii="Times New Roman" w:hAnsi="Times New Roman" w:cs="Times New Roman"/>
          <w:sz w:val="24"/>
        </w:rPr>
        <w:t>, 591–592, doi:10.1042/bst0110591.</w:t>
      </w:r>
    </w:p>
    <w:p w:rsidR="000420B7" w:rsidRPr="000420B7" w:rsidRDefault="000420B7" w:rsidP="000420B7">
      <w:pPr>
        <w:pStyle w:val="af3"/>
        <w:rPr>
          <w:rFonts w:ascii="Times New Roman" w:hAnsi="Times New Roman" w:cs="Times New Roman"/>
          <w:sz w:val="24"/>
        </w:rPr>
      </w:pPr>
      <w:r w:rsidRPr="000420B7">
        <w:rPr>
          <w:rFonts w:ascii="Times New Roman" w:hAnsi="Times New Roman" w:cs="Times New Roman"/>
          <w:sz w:val="24"/>
        </w:rPr>
        <w:t xml:space="preserve">2. </w:t>
      </w:r>
      <w:r w:rsidRPr="000420B7">
        <w:rPr>
          <w:rFonts w:ascii="Times New Roman" w:hAnsi="Times New Roman" w:cs="Times New Roman"/>
          <w:sz w:val="24"/>
        </w:rPr>
        <w:tab/>
        <w:t xml:space="preserve">Bilova, T.; Paudel, G.; Shilyaev, N.; Schmidt, R.; Brauch, D.; Tarakhovskaya, E.; Milrud, S.; Smolikova, G.; Tissier, A.; Vogt, T.; Sinz, A.; Brandt, W.; Birkemeyer, C.; Wessjohann, L. A.; Frolov, A. Global proteomic analysis of advanced glycation end products in the Arabidopsis proteome provides evidence for age-related glycation hot spots. </w:t>
      </w:r>
      <w:r w:rsidRPr="000420B7">
        <w:rPr>
          <w:rFonts w:ascii="Times New Roman" w:hAnsi="Times New Roman" w:cs="Times New Roman"/>
          <w:i/>
          <w:iCs/>
          <w:sz w:val="24"/>
        </w:rPr>
        <w:t>J. Biol. Chem.</w:t>
      </w:r>
      <w:r w:rsidRPr="000420B7">
        <w:rPr>
          <w:rFonts w:ascii="Times New Roman" w:hAnsi="Times New Roman" w:cs="Times New Roman"/>
          <w:sz w:val="24"/>
        </w:rPr>
        <w:t xml:space="preserve"> </w:t>
      </w:r>
      <w:r w:rsidRPr="000420B7">
        <w:rPr>
          <w:rFonts w:ascii="Times New Roman" w:hAnsi="Times New Roman" w:cs="Times New Roman"/>
          <w:b/>
          <w:bCs/>
          <w:sz w:val="24"/>
        </w:rPr>
        <w:t>2017</w:t>
      </w:r>
      <w:r w:rsidRPr="000420B7">
        <w:rPr>
          <w:rFonts w:ascii="Times New Roman" w:hAnsi="Times New Roman" w:cs="Times New Roman"/>
          <w:sz w:val="24"/>
        </w:rPr>
        <w:t xml:space="preserve">, </w:t>
      </w:r>
      <w:r w:rsidRPr="000420B7">
        <w:rPr>
          <w:rFonts w:ascii="Times New Roman" w:hAnsi="Times New Roman" w:cs="Times New Roman"/>
          <w:i/>
          <w:iCs/>
          <w:sz w:val="24"/>
        </w:rPr>
        <w:t>292</w:t>
      </w:r>
      <w:r w:rsidRPr="000420B7">
        <w:rPr>
          <w:rFonts w:ascii="Times New Roman" w:hAnsi="Times New Roman" w:cs="Times New Roman"/>
          <w:sz w:val="24"/>
        </w:rPr>
        <w:t>, 15758–15776, doi:10.1074/jbc.M117.794537.</w:t>
      </w:r>
    </w:p>
    <w:p w:rsidR="000420B7" w:rsidRPr="000420B7" w:rsidRDefault="000420B7" w:rsidP="000420B7">
      <w:pPr>
        <w:pStyle w:val="af3"/>
        <w:rPr>
          <w:rFonts w:ascii="Times New Roman" w:hAnsi="Times New Roman" w:cs="Times New Roman"/>
          <w:sz w:val="24"/>
        </w:rPr>
      </w:pPr>
      <w:r w:rsidRPr="000420B7">
        <w:rPr>
          <w:rFonts w:ascii="Times New Roman" w:hAnsi="Times New Roman" w:cs="Times New Roman"/>
          <w:sz w:val="24"/>
        </w:rPr>
        <w:t xml:space="preserve">3. </w:t>
      </w:r>
      <w:r w:rsidRPr="000420B7">
        <w:rPr>
          <w:rFonts w:ascii="Times New Roman" w:hAnsi="Times New Roman" w:cs="Times New Roman"/>
          <w:sz w:val="24"/>
        </w:rPr>
        <w:tab/>
        <w:t xml:space="preserve">Frolov, A.; Bilova, T.; Paudel, G.; Berger, R.; Balcke, G. U.; Birkemeyer, C.; Wessjohann, L. A. Early responses of mature Arabidopsis thaliana plants to reduced water potential in the agar-based polyethylene glycol infusion drought model. </w:t>
      </w:r>
      <w:r w:rsidRPr="000420B7">
        <w:rPr>
          <w:rFonts w:ascii="Times New Roman" w:hAnsi="Times New Roman" w:cs="Times New Roman"/>
          <w:i/>
          <w:iCs/>
          <w:sz w:val="24"/>
        </w:rPr>
        <w:t>J. Plant Physiol.</w:t>
      </w:r>
      <w:r w:rsidRPr="000420B7">
        <w:rPr>
          <w:rFonts w:ascii="Times New Roman" w:hAnsi="Times New Roman" w:cs="Times New Roman"/>
          <w:sz w:val="24"/>
        </w:rPr>
        <w:t xml:space="preserve"> </w:t>
      </w:r>
      <w:r w:rsidRPr="000420B7">
        <w:rPr>
          <w:rFonts w:ascii="Times New Roman" w:hAnsi="Times New Roman" w:cs="Times New Roman"/>
          <w:b/>
          <w:bCs/>
          <w:sz w:val="24"/>
        </w:rPr>
        <w:t>2017</w:t>
      </w:r>
      <w:r w:rsidRPr="000420B7">
        <w:rPr>
          <w:rFonts w:ascii="Times New Roman" w:hAnsi="Times New Roman" w:cs="Times New Roman"/>
          <w:sz w:val="24"/>
        </w:rPr>
        <w:t xml:space="preserve">, </w:t>
      </w:r>
      <w:r w:rsidRPr="000420B7">
        <w:rPr>
          <w:rFonts w:ascii="Times New Roman" w:hAnsi="Times New Roman" w:cs="Times New Roman"/>
          <w:i/>
          <w:iCs/>
          <w:sz w:val="24"/>
        </w:rPr>
        <w:t>208</w:t>
      </w:r>
      <w:r w:rsidRPr="000420B7">
        <w:rPr>
          <w:rFonts w:ascii="Times New Roman" w:hAnsi="Times New Roman" w:cs="Times New Roman"/>
          <w:sz w:val="24"/>
        </w:rPr>
        <w:t>, 70–83, doi:10.1016/j.jplph.2016.09.013.</w:t>
      </w:r>
    </w:p>
    <w:p w:rsidR="000420B7" w:rsidRPr="000420B7" w:rsidRDefault="000420B7" w:rsidP="000420B7">
      <w:pPr>
        <w:pStyle w:val="af3"/>
        <w:rPr>
          <w:rFonts w:ascii="Times New Roman" w:hAnsi="Times New Roman" w:cs="Times New Roman"/>
          <w:sz w:val="24"/>
        </w:rPr>
      </w:pPr>
      <w:r w:rsidRPr="000420B7">
        <w:rPr>
          <w:rFonts w:ascii="Times New Roman" w:hAnsi="Times New Roman" w:cs="Times New Roman"/>
          <w:sz w:val="24"/>
        </w:rPr>
        <w:t xml:space="preserve">4. </w:t>
      </w:r>
      <w:r w:rsidRPr="000420B7">
        <w:rPr>
          <w:rFonts w:ascii="Times New Roman" w:hAnsi="Times New Roman" w:cs="Times New Roman"/>
          <w:sz w:val="24"/>
        </w:rPr>
        <w:tab/>
        <w:t xml:space="preserve">Spiller, S.; Frolov, A.; Hoffmann, R. Quantification of Specific Glycation Sites in Human Serum Albumin as Prospective Type 2 Diabetes Mellitus Biomarkers. </w:t>
      </w:r>
      <w:r w:rsidRPr="000420B7">
        <w:rPr>
          <w:rFonts w:ascii="Times New Roman" w:hAnsi="Times New Roman" w:cs="Times New Roman"/>
          <w:i/>
          <w:iCs/>
          <w:sz w:val="24"/>
        </w:rPr>
        <w:t>Protein Pept. Lett.</w:t>
      </w:r>
      <w:r w:rsidRPr="000420B7">
        <w:rPr>
          <w:rFonts w:ascii="Times New Roman" w:hAnsi="Times New Roman" w:cs="Times New Roman"/>
          <w:sz w:val="24"/>
        </w:rPr>
        <w:t xml:space="preserve"> </w:t>
      </w:r>
      <w:r w:rsidRPr="000420B7">
        <w:rPr>
          <w:rFonts w:ascii="Times New Roman" w:hAnsi="Times New Roman" w:cs="Times New Roman"/>
          <w:b/>
          <w:bCs/>
          <w:sz w:val="24"/>
        </w:rPr>
        <w:t>2017</w:t>
      </w:r>
      <w:r w:rsidRPr="000420B7">
        <w:rPr>
          <w:rFonts w:ascii="Times New Roman" w:hAnsi="Times New Roman" w:cs="Times New Roman"/>
          <w:sz w:val="24"/>
        </w:rPr>
        <w:t xml:space="preserve">, </w:t>
      </w:r>
      <w:r w:rsidRPr="000420B7">
        <w:rPr>
          <w:rFonts w:ascii="Times New Roman" w:hAnsi="Times New Roman" w:cs="Times New Roman"/>
          <w:i/>
          <w:iCs/>
          <w:sz w:val="24"/>
        </w:rPr>
        <w:t>24</w:t>
      </w:r>
      <w:r w:rsidRPr="000420B7">
        <w:rPr>
          <w:rFonts w:ascii="Times New Roman" w:hAnsi="Times New Roman" w:cs="Times New Roman"/>
          <w:sz w:val="24"/>
        </w:rPr>
        <w:t>, 887–896, doi:10.2174/0929866524666170202124120.</w:t>
      </w:r>
    </w:p>
    <w:p w:rsidR="000420B7" w:rsidRPr="000420B7" w:rsidRDefault="000420B7" w:rsidP="000420B7">
      <w:pPr>
        <w:pStyle w:val="af3"/>
        <w:rPr>
          <w:rFonts w:ascii="Times New Roman" w:hAnsi="Times New Roman" w:cs="Times New Roman"/>
          <w:sz w:val="24"/>
        </w:rPr>
      </w:pPr>
      <w:r w:rsidRPr="000420B7">
        <w:rPr>
          <w:rFonts w:ascii="Times New Roman" w:hAnsi="Times New Roman" w:cs="Times New Roman"/>
          <w:sz w:val="24"/>
        </w:rPr>
        <w:t xml:space="preserve">5. </w:t>
      </w:r>
      <w:r w:rsidRPr="000420B7">
        <w:rPr>
          <w:rFonts w:ascii="Times New Roman" w:hAnsi="Times New Roman" w:cs="Times New Roman"/>
          <w:sz w:val="24"/>
        </w:rPr>
        <w:tab/>
        <w:t xml:space="preserve">Szklarczyk, D.; Franceschini, A.; Wyder, S.; Forslund, K.; Heller, D.; Huerta-Cepas, J.; Simonovic, M.; Roth, A.; Santos, A.; Tsafou, K. P.; Kuhn, M.; Bork, P.; Jensen, L. J.; von Mering, C. STRING v10: protein-protein interaction networks, integrated over the tree of life. </w:t>
      </w:r>
      <w:r w:rsidRPr="000420B7">
        <w:rPr>
          <w:rFonts w:ascii="Times New Roman" w:hAnsi="Times New Roman" w:cs="Times New Roman"/>
          <w:i/>
          <w:iCs/>
          <w:sz w:val="24"/>
        </w:rPr>
        <w:t>Nucleic Acids Res.</w:t>
      </w:r>
      <w:r w:rsidRPr="000420B7">
        <w:rPr>
          <w:rFonts w:ascii="Times New Roman" w:hAnsi="Times New Roman" w:cs="Times New Roman"/>
          <w:sz w:val="24"/>
        </w:rPr>
        <w:t xml:space="preserve"> </w:t>
      </w:r>
      <w:r w:rsidRPr="000420B7">
        <w:rPr>
          <w:rFonts w:ascii="Times New Roman" w:hAnsi="Times New Roman" w:cs="Times New Roman"/>
          <w:b/>
          <w:bCs/>
          <w:sz w:val="24"/>
        </w:rPr>
        <w:t>2015</w:t>
      </w:r>
      <w:r w:rsidRPr="000420B7">
        <w:rPr>
          <w:rFonts w:ascii="Times New Roman" w:hAnsi="Times New Roman" w:cs="Times New Roman"/>
          <w:sz w:val="24"/>
        </w:rPr>
        <w:t xml:space="preserve">, </w:t>
      </w:r>
      <w:r w:rsidRPr="000420B7">
        <w:rPr>
          <w:rFonts w:ascii="Times New Roman" w:hAnsi="Times New Roman" w:cs="Times New Roman"/>
          <w:i/>
          <w:iCs/>
          <w:sz w:val="24"/>
        </w:rPr>
        <w:t>43</w:t>
      </w:r>
      <w:r w:rsidRPr="000420B7">
        <w:rPr>
          <w:rFonts w:ascii="Times New Roman" w:hAnsi="Times New Roman" w:cs="Times New Roman"/>
          <w:sz w:val="24"/>
        </w:rPr>
        <w:t>, D447-452, doi:10.1093/nar/gku1003.</w:t>
      </w:r>
    </w:p>
    <w:p w:rsidR="000420B7" w:rsidRPr="000420B7" w:rsidRDefault="000420B7" w:rsidP="000420B7">
      <w:pPr>
        <w:pStyle w:val="af3"/>
        <w:rPr>
          <w:rFonts w:ascii="Times New Roman" w:hAnsi="Times New Roman" w:cs="Times New Roman"/>
          <w:sz w:val="24"/>
        </w:rPr>
      </w:pPr>
      <w:r w:rsidRPr="000420B7">
        <w:rPr>
          <w:rFonts w:ascii="Times New Roman" w:hAnsi="Times New Roman" w:cs="Times New Roman"/>
          <w:sz w:val="24"/>
        </w:rPr>
        <w:t xml:space="preserve">6. </w:t>
      </w:r>
      <w:r w:rsidRPr="000420B7">
        <w:rPr>
          <w:rFonts w:ascii="Times New Roman" w:hAnsi="Times New Roman" w:cs="Times New Roman"/>
          <w:sz w:val="24"/>
        </w:rPr>
        <w:tab/>
        <w:t xml:space="preserve">Krishnakumar, V.; Hanlon, M. R.; Contrino, S.; Ferlanti, E. S.; Karamycheva, S.; Kim, M.; Rosen, B. D.; Cheng, C.-Y.; Moreira, W.; Mock, S. A.; Stubbs, J.; Sullivan, J. M.; Krampis, K.; Miller, J. R.; Micklem, G.; Vaughn, M.; Town, C. D. Araport: the Arabidopsis Information Portal. </w:t>
      </w:r>
      <w:r w:rsidRPr="000420B7">
        <w:rPr>
          <w:rFonts w:ascii="Times New Roman" w:hAnsi="Times New Roman" w:cs="Times New Roman"/>
          <w:i/>
          <w:iCs/>
          <w:sz w:val="24"/>
        </w:rPr>
        <w:t>Nucleic Acids Res</w:t>
      </w:r>
      <w:r w:rsidRPr="000420B7">
        <w:rPr>
          <w:rFonts w:ascii="Times New Roman" w:hAnsi="Times New Roman" w:cs="Times New Roman"/>
          <w:sz w:val="24"/>
        </w:rPr>
        <w:t xml:space="preserve"> </w:t>
      </w:r>
      <w:r w:rsidRPr="000420B7">
        <w:rPr>
          <w:rFonts w:ascii="Times New Roman" w:hAnsi="Times New Roman" w:cs="Times New Roman"/>
          <w:b/>
          <w:bCs/>
          <w:sz w:val="24"/>
        </w:rPr>
        <w:t>2015</w:t>
      </w:r>
      <w:r w:rsidRPr="000420B7">
        <w:rPr>
          <w:rFonts w:ascii="Times New Roman" w:hAnsi="Times New Roman" w:cs="Times New Roman"/>
          <w:sz w:val="24"/>
        </w:rPr>
        <w:t xml:space="preserve">, </w:t>
      </w:r>
      <w:r w:rsidRPr="000420B7">
        <w:rPr>
          <w:rFonts w:ascii="Times New Roman" w:hAnsi="Times New Roman" w:cs="Times New Roman"/>
          <w:i/>
          <w:iCs/>
          <w:sz w:val="24"/>
        </w:rPr>
        <w:t>43</w:t>
      </w:r>
      <w:r w:rsidRPr="000420B7">
        <w:rPr>
          <w:rFonts w:ascii="Times New Roman" w:hAnsi="Times New Roman" w:cs="Times New Roman"/>
          <w:sz w:val="24"/>
        </w:rPr>
        <w:t>, D1003–D1009, doi:10.1093/nar/gku1200.</w:t>
      </w:r>
    </w:p>
    <w:p w:rsidR="000420B7" w:rsidRPr="000420B7" w:rsidRDefault="000420B7" w:rsidP="000420B7">
      <w:pPr>
        <w:pStyle w:val="af3"/>
        <w:rPr>
          <w:rFonts w:ascii="Times New Roman" w:hAnsi="Times New Roman" w:cs="Times New Roman"/>
          <w:sz w:val="24"/>
        </w:rPr>
      </w:pPr>
      <w:r w:rsidRPr="000420B7">
        <w:rPr>
          <w:rFonts w:ascii="Times New Roman" w:hAnsi="Times New Roman" w:cs="Times New Roman"/>
          <w:sz w:val="24"/>
        </w:rPr>
        <w:t xml:space="preserve">7. </w:t>
      </w:r>
      <w:r w:rsidRPr="000420B7">
        <w:rPr>
          <w:rFonts w:ascii="Times New Roman" w:hAnsi="Times New Roman" w:cs="Times New Roman"/>
          <w:sz w:val="24"/>
        </w:rPr>
        <w:tab/>
        <w:t xml:space="preserve">Kim, Y. J.; Wang, Y.; Gupta, R.; Kim, S. W.; Min, C. W.; Kim, Y. C.; Park, K. H.; Agrawal, G. K.; Rakwal, R.; Choung, M.-G.; Kang, K. Y.; Kim, S. T. Protamine sulfate precipitation method depletes abundant plant seed-storage proteins: A case study on legume plants. </w:t>
      </w:r>
      <w:r w:rsidRPr="000420B7">
        <w:rPr>
          <w:rFonts w:ascii="Times New Roman" w:hAnsi="Times New Roman" w:cs="Times New Roman"/>
          <w:i/>
          <w:iCs/>
          <w:sz w:val="24"/>
        </w:rPr>
        <w:t>Proteomics</w:t>
      </w:r>
      <w:r w:rsidRPr="000420B7">
        <w:rPr>
          <w:rFonts w:ascii="Times New Roman" w:hAnsi="Times New Roman" w:cs="Times New Roman"/>
          <w:sz w:val="24"/>
        </w:rPr>
        <w:t xml:space="preserve"> </w:t>
      </w:r>
      <w:r w:rsidRPr="000420B7">
        <w:rPr>
          <w:rFonts w:ascii="Times New Roman" w:hAnsi="Times New Roman" w:cs="Times New Roman"/>
          <w:b/>
          <w:bCs/>
          <w:sz w:val="24"/>
        </w:rPr>
        <w:t>2015</w:t>
      </w:r>
      <w:r w:rsidRPr="000420B7">
        <w:rPr>
          <w:rFonts w:ascii="Times New Roman" w:hAnsi="Times New Roman" w:cs="Times New Roman"/>
          <w:sz w:val="24"/>
        </w:rPr>
        <w:t xml:space="preserve">, </w:t>
      </w:r>
      <w:r w:rsidRPr="000420B7">
        <w:rPr>
          <w:rFonts w:ascii="Times New Roman" w:hAnsi="Times New Roman" w:cs="Times New Roman"/>
          <w:i/>
          <w:iCs/>
          <w:sz w:val="24"/>
        </w:rPr>
        <w:t>15</w:t>
      </w:r>
      <w:r w:rsidRPr="000420B7">
        <w:rPr>
          <w:rFonts w:ascii="Times New Roman" w:hAnsi="Times New Roman" w:cs="Times New Roman"/>
          <w:sz w:val="24"/>
        </w:rPr>
        <w:t>, 1760–1764, doi:10.1002/pmic.201400488.</w:t>
      </w:r>
    </w:p>
    <w:p w:rsidR="00E336F7" w:rsidRPr="006101A3" w:rsidRDefault="00C762C9" w:rsidP="006101A3">
      <w:pPr>
        <w:spacing w:line="480" w:lineRule="auto"/>
        <w:jc w:val="both"/>
        <w:rPr>
          <w:rFonts w:ascii="Times New Roman" w:hAnsi="Times New Roman" w:cs="Times New Roman"/>
          <w:b/>
          <w:sz w:val="24"/>
          <w:szCs w:val="24"/>
        </w:rPr>
      </w:pPr>
      <w:r>
        <w:rPr>
          <w:rFonts w:ascii="Times New Roman" w:hAnsi="Times New Roman" w:cs="Times New Roman"/>
          <w:b/>
          <w:sz w:val="24"/>
          <w:szCs w:val="24"/>
        </w:rPr>
        <w:fldChar w:fldCharType="end"/>
      </w:r>
    </w:p>
    <w:sectPr w:rsidR="00E336F7" w:rsidRPr="006101A3" w:rsidSect="005665D2">
      <w:footerReference w:type="first" r:id="rId2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87D2F" w:rsidRDefault="00A87D2F">
      <w:r>
        <w:separator/>
      </w:r>
    </w:p>
  </w:endnote>
  <w:endnote w:type="continuationSeparator" w:id="0">
    <w:p w:rsidR="00A87D2F" w:rsidRDefault="00A87D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94878469"/>
      <w:docPartObj>
        <w:docPartGallery w:val="Page Numbers (Bottom of Page)"/>
        <w:docPartUnique/>
      </w:docPartObj>
    </w:sdtPr>
    <w:sdtEndPr/>
    <w:sdtContent>
      <w:p w:rsidR="002F152C" w:rsidRDefault="00C762C9">
        <w:pPr>
          <w:pStyle w:val="a7"/>
          <w:jc w:val="center"/>
        </w:pPr>
        <w:r>
          <w:rPr>
            <w:noProof/>
          </w:rPr>
          <w:fldChar w:fldCharType="begin"/>
        </w:r>
        <w:r w:rsidR="002F152C">
          <w:rPr>
            <w:noProof/>
          </w:rPr>
          <w:instrText xml:space="preserve"> PAGE   \* MERGEFORMAT </w:instrText>
        </w:r>
        <w:r>
          <w:rPr>
            <w:noProof/>
          </w:rPr>
          <w:fldChar w:fldCharType="separate"/>
        </w:r>
        <w:r w:rsidR="00C801AA">
          <w:rPr>
            <w:noProof/>
          </w:rPr>
          <w:t>28</w:t>
        </w:r>
        <w:r>
          <w:rPr>
            <w:noProof/>
          </w:rPr>
          <w:fldChar w:fldCharType="end"/>
        </w:r>
      </w:p>
    </w:sdtContent>
  </w:sdt>
  <w:p w:rsidR="002F152C" w:rsidRDefault="002F152C">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F152C" w:rsidRDefault="002F152C" w:rsidP="00F5037D">
    <w:pPr>
      <w:pStyle w:val="a7"/>
      <w:jc w:val="center"/>
    </w:pPr>
    <w:r>
      <w:t>S-22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87D2F" w:rsidRDefault="00A87D2F">
      <w:r>
        <w:separator/>
      </w:r>
    </w:p>
  </w:footnote>
  <w:footnote w:type="continuationSeparator" w:id="0">
    <w:p w:rsidR="00A87D2F" w:rsidRDefault="00A87D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1202E65"/>
    <w:multiLevelType w:val="hybridMultilevel"/>
    <w:tmpl w:val="8FA41CFE"/>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15:restartNumberingAfterBreak="0">
    <w:nsid w:val="4A457C0D"/>
    <w:multiLevelType w:val="hybridMultilevel"/>
    <w:tmpl w:val="837E02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761C79"/>
    <w:rsid w:val="00035D00"/>
    <w:rsid w:val="000420B7"/>
    <w:rsid w:val="00060031"/>
    <w:rsid w:val="000848BE"/>
    <w:rsid w:val="0008605A"/>
    <w:rsid w:val="00086F9C"/>
    <w:rsid w:val="000A26DE"/>
    <w:rsid w:val="000A5311"/>
    <w:rsid w:val="000C00A2"/>
    <w:rsid w:val="000D1B1A"/>
    <w:rsid w:val="000E1229"/>
    <w:rsid w:val="00142699"/>
    <w:rsid w:val="001565CB"/>
    <w:rsid w:val="0016114A"/>
    <w:rsid w:val="0016718F"/>
    <w:rsid w:val="001762EE"/>
    <w:rsid w:val="001B4D14"/>
    <w:rsid w:val="001B4F03"/>
    <w:rsid w:val="001D061F"/>
    <w:rsid w:val="001D1A38"/>
    <w:rsid w:val="001D6019"/>
    <w:rsid w:val="001D7B5F"/>
    <w:rsid w:val="0021380A"/>
    <w:rsid w:val="0024581E"/>
    <w:rsid w:val="00253801"/>
    <w:rsid w:val="002843CF"/>
    <w:rsid w:val="002915F2"/>
    <w:rsid w:val="002B0265"/>
    <w:rsid w:val="002D5D54"/>
    <w:rsid w:val="002E649D"/>
    <w:rsid w:val="002F152C"/>
    <w:rsid w:val="002F3246"/>
    <w:rsid w:val="002F68C4"/>
    <w:rsid w:val="002F7D8B"/>
    <w:rsid w:val="00315B15"/>
    <w:rsid w:val="00333E98"/>
    <w:rsid w:val="0034430E"/>
    <w:rsid w:val="00363CF1"/>
    <w:rsid w:val="0037348A"/>
    <w:rsid w:val="00380062"/>
    <w:rsid w:val="003A3AFC"/>
    <w:rsid w:val="003A3CBF"/>
    <w:rsid w:val="003A65AE"/>
    <w:rsid w:val="003B0FD0"/>
    <w:rsid w:val="00426195"/>
    <w:rsid w:val="00427F8E"/>
    <w:rsid w:val="00473864"/>
    <w:rsid w:val="004C4438"/>
    <w:rsid w:val="004C4625"/>
    <w:rsid w:val="00515CE4"/>
    <w:rsid w:val="00530175"/>
    <w:rsid w:val="0053746B"/>
    <w:rsid w:val="005648FC"/>
    <w:rsid w:val="005665D2"/>
    <w:rsid w:val="00566EC4"/>
    <w:rsid w:val="00567617"/>
    <w:rsid w:val="00571C1A"/>
    <w:rsid w:val="0057246D"/>
    <w:rsid w:val="00587D54"/>
    <w:rsid w:val="00592C0E"/>
    <w:rsid w:val="005D42D3"/>
    <w:rsid w:val="005D60CB"/>
    <w:rsid w:val="005E4F91"/>
    <w:rsid w:val="005E5AF8"/>
    <w:rsid w:val="006101A3"/>
    <w:rsid w:val="00653DBD"/>
    <w:rsid w:val="00656E3F"/>
    <w:rsid w:val="00663769"/>
    <w:rsid w:val="00671F43"/>
    <w:rsid w:val="006832C6"/>
    <w:rsid w:val="00683DBA"/>
    <w:rsid w:val="006913C1"/>
    <w:rsid w:val="006E5201"/>
    <w:rsid w:val="00731B96"/>
    <w:rsid w:val="007423C2"/>
    <w:rsid w:val="00752742"/>
    <w:rsid w:val="00761C79"/>
    <w:rsid w:val="0077165B"/>
    <w:rsid w:val="00776CE0"/>
    <w:rsid w:val="007C2AB3"/>
    <w:rsid w:val="007C6758"/>
    <w:rsid w:val="007D489A"/>
    <w:rsid w:val="007E7BAE"/>
    <w:rsid w:val="007F1A5E"/>
    <w:rsid w:val="007F57B9"/>
    <w:rsid w:val="0080574F"/>
    <w:rsid w:val="00814666"/>
    <w:rsid w:val="00853829"/>
    <w:rsid w:val="00866DE2"/>
    <w:rsid w:val="00871969"/>
    <w:rsid w:val="008810FD"/>
    <w:rsid w:val="008B4A9E"/>
    <w:rsid w:val="008C5E53"/>
    <w:rsid w:val="008D3A7C"/>
    <w:rsid w:val="008D3CB6"/>
    <w:rsid w:val="008E2D5C"/>
    <w:rsid w:val="00902D0B"/>
    <w:rsid w:val="00903FD6"/>
    <w:rsid w:val="00921A0B"/>
    <w:rsid w:val="00934D65"/>
    <w:rsid w:val="00945511"/>
    <w:rsid w:val="009459CB"/>
    <w:rsid w:val="009720DC"/>
    <w:rsid w:val="00986BB0"/>
    <w:rsid w:val="00991394"/>
    <w:rsid w:val="00993A80"/>
    <w:rsid w:val="00994969"/>
    <w:rsid w:val="009A5E73"/>
    <w:rsid w:val="009C04EB"/>
    <w:rsid w:val="009E1C90"/>
    <w:rsid w:val="009F61C3"/>
    <w:rsid w:val="00A15BA9"/>
    <w:rsid w:val="00A205D6"/>
    <w:rsid w:val="00A22B83"/>
    <w:rsid w:val="00A27F18"/>
    <w:rsid w:val="00A32813"/>
    <w:rsid w:val="00A406F1"/>
    <w:rsid w:val="00A414D5"/>
    <w:rsid w:val="00A54F59"/>
    <w:rsid w:val="00A6046C"/>
    <w:rsid w:val="00A61E07"/>
    <w:rsid w:val="00A7063D"/>
    <w:rsid w:val="00A84D59"/>
    <w:rsid w:val="00A8541D"/>
    <w:rsid w:val="00A87D2F"/>
    <w:rsid w:val="00A91FBA"/>
    <w:rsid w:val="00AA1976"/>
    <w:rsid w:val="00AA1E6B"/>
    <w:rsid w:val="00AC0701"/>
    <w:rsid w:val="00AC4257"/>
    <w:rsid w:val="00AE772F"/>
    <w:rsid w:val="00B07818"/>
    <w:rsid w:val="00B20DE4"/>
    <w:rsid w:val="00B25C0A"/>
    <w:rsid w:val="00B27AD8"/>
    <w:rsid w:val="00B570B2"/>
    <w:rsid w:val="00B845AB"/>
    <w:rsid w:val="00B86E73"/>
    <w:rsid w:val="00BB10D3"/>
    <w:rsid w:val="00BB55BD"/>
    <w:rsid w:val="00BE0734"/>
    <w:rsid w:val="00C504E9"/>
    <w:rsid w:val="00C57B6C"/>
    <w:rsid w:val="00C616F9"/>
    <w:rsid w:val="00C762C9"/>
    <w:rsid w:val="00C801AA"/>
    <w:rsid w:val="00C83A5E"/>
    <w:rsid w:val="00CC6279"/>
    <w:rsid w:val="00CD1FCD"/>
    <w:rsid w:val="00CE4022"/>
    <w:rsid w:val="00CF0135"/>
    <w:rsid w:val="00D12C5F"/>
    <w:rsid w:val="00D2496B"/>
    <w:rsid w:val="00D33C32"/>
    <w:rsid w:val="00D45CFE"/>
    <w:rsid w:val="00D649AF"/>
    <w:rsid w:val="00D66178"/>
    <w:rsid w:val="00D86045"/>
    <w:rsid w:val="00DC7214"/>
    <w:rsid w:val="00DE4979"/>
    <w:rsid w:val="00DF7120"/>
    <w:rsid w:val="00E00AB7"/>
    <w:rsid w:val="00E14113"/>
    <w:rsid w:val="00E336F7"/>
    <w:rsid w:val="00E66433"/>
    <w:rsid w:val="00E9149F"/>
    <w:rsid w:val="00EB58FC"/>
    <w:rsid w:val="00EC24F4"/>
    <w:rsid w:val="00ED4574"/>
    <w:rsid w:val="00ED4D07"/>
    <w:rsid w:val="00ED6E04"/>
    <w:rsid w:val="00EE346F"/>
    <w:rsid w:val="00F255AA"/>
    <w:rsid w:val="00F320B6"/>
    <w:rsid w:val="00F34898"/>
    <w:rsid w:val="00F41402"/>
    <w:rsid w:val="00F42977"/>
    <w:rsid w:val="00F5037D"/>
    <w:rsid w:val="00F72D2C"/>
    <w:rsid w:val="00F77F82"/>
    <w:rsid w:val="00F90BCE"/>
    <w:rsid w:val="00FA686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hapeDefaults>
    <o:shapedefaults v:ext="edit" spidmax="1029"/>
    <o:shapelayout v:ext="edit">
      <o:idmap v:ext="edit" data="1"/>
    </o:shapelayout>
  </w:shapeDefaults>
  <w:decimalSymbol w:val="."/>
  <w:listSeparator w:val=";"/>
  <w15:docId w15:val="{7CDC0797-6E7D-4DA1-9740-AF0236FD6A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761C79"/>
    <w:pPr>
      <w:spacing w:after="200" w:line="276" w:lineRule="auto"/>
    </w:pPr>
    <w:rPr>
      <w:rFonts w:ascii="Calibri" w:eastAsia="Times New Roman" w:hAnsi="Calibri" w:cs="Calibri"/>
      <w:sz w:val="22"/>
      <w:szCs w:val="22"/>
      <w:lang w:val="en-US" w:eastAsia="en-US"/>
    </w:rPr>
  </w:style>
  <w:style w:type="paragraph" w:styleId="1">
    <w:name w:val="heading 1"/>
    <w:basedOn w:val="a"/>
    <w:next w:val="a"/>
    <w:link w:val="10"/>
    <w:qFormat/>
    <w:rsid w:val="003A3AFC"/>
    <w:pPr>
      <w:keepNext/>
      <w:spacing w:before="240" w:after="60" w:line="480" w:lineRule="auto"/>
      <w:outlineLvl w:val="0"/>
    </w:pPr>
    <w:rPr>
      <w:rFonts w:ascii="Times New Roman" w:eastAsia="Batang" w:hAnsi="Times New Roman" w:cs="Times New Roman"/>
      <w:b/>
      <w:bCs/>
      <w:kern w:val="32"/>
      <w:sz w:val="24"/>
      <w:szCs w:val="24"/>
      <w:lang w:val="de-DE" w:eastAsia="de-DE"/>
    </w:rPr>
  </w:style>
  <w:style w:type="paragraph" w:styleId="2">
    <w:name w:val="heading 2"/>
    <w:basedOn w:val="a"/>
    <w:next w:val="a"/>
    <w:link w:val="20"/>
    <w:semiHidden/>
    <w:unhideWhenUsed/>
    <w:qFormat/>
    <w:rsid w:val="00571C1A"/>
    <w:pPr>
      <w:keepNext/>
      <w:spacing w:before="240" w:after="60"/>
      <w:outlineLvl w:val="1"/>
    </w:pPr>
    <w:rPr>
      <w:rFonts w:ascii="Calibri Light" w:hAnsi="Calibri Light" w:cs="Times New Roman"/>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3A3AFC"/>
    <w:rPr>
      <w:b/>
      <w:bCs/>
      <w:kern w:val="32"/>
      <w:sz w:val="24"/>
      <w:szCs w:val="24"/>
    </w:rPr>
  </w:style>
  <w:style w:type="character" w:styleId="a3">
    <w:name w:val="page number"/>
    <w:basedOn w:val="a0"/>
    <w:rsid w:val="00761C79"/>
  </w:style>
  <w:style w:type="character" w:styleId="a4">
    <w:name w:val="Hyperlink"/>
    <w:uiPriority w:val="99"/>
    <w:rsid w:val="00F5037D"/>
    <w:rPr>
      <w:rFonts w:cs="Times New Roman"/>
      <w:color w:val="0000FF"/>
      <w:u w:val="single"/>
    </w:rPr>
  </w:style>
  <w:style w:type="paragraph" w:styleId="a5">
    <w:name w:val="annotation text"/>
    <w:basedOn w:val="a"/>
    <w:link w:val="a6"/>
    <w:uiPriority w:val="99"/>
    <w:rsid w:val="00F5037D"/>
    <w:pPr>
      <w:spacing w:after="0" w:line="240" w:lineRule="auto"/>
    </w:pPr>
    <w:rPr>
      <w:rFonts w:ascii="Times New Roman" w:eastAsia="Batang" w:hAnsi="Times New Roman" w:cs="Times New Roman"/>
      <w:sz w:val="20"/>
      <w:szCs w:val="20"/>
      <w:lang w:val="de-DE" w:eastAsia="de-DE"/>
    </w:rPr>
  </w:style>
  <w:style w:type="character" w:customStyle="1" w:styleId="a6">
    <w:name w:val="Текст примечания Знак"/>
    <w:link w:val="a5"/>
    <w:uiPriority w:val="99"/>
    <w:locked/>
    <w:rsid w:val="00F5037D"/>
    <w:rPr>
      <w:lang w:val="de-DE" w:eastAsia="de-DE" w:bidi="ar-SA"/>
    </w:rPr>
  </w:style>
  <w:style w:type="paragraph" w:styleId="a7">
    <w:name w:val="footer"/>
    <w:basedOn w:val="a"/>
    <w:link w:val="a8"/>
    <w:uiPriority w:val="99"/>
    <w:rsid w:val="00F5037D"/>
    <w:pPr>
      <w:tabs>
        <w:tab w:val="center" w:pos="4536"/>
        <w:tab w:val="right" w:pos="9072"/>
      </w:tabs>
    </w:pPr>
  </w:style>
  <w:style w:type="character" w:customStyle="1" w:styleId="st">
    <w:name w:val="st"/>
    <w:basedOn w:val="a0"/>
    <w:rsid w:val="00F5037D"/>
  </w:style>
  <w:style w:type="paragraph" w:styleId="a9">
    <w:name w:val="header"/>
    <w:basedOn w:val="a"/>
    <w:link w:val="aa"/>
    <w:rsid w:val="00F5037D"/>
    <w:pPr>
      <w:tabs>
        <w:tab w:val="center" w:pos="4680"/>
        <w:tab w:val="right" w:pos="9360"/>
      </w:tabs>
    </w:pPr>
    <w:rPr>
      <w:rFonts w:eastAsia="Batang" w:cs="Times New Roman"/>
    </w:rPr>
  </w:style>
  <w:style w:type="character" w:customStyle="1" w:styleId="aa">
    <w:name w:val="Верхний колонтитул Знак"/>
    <w:link w:val="a9"/>
    <w:rsid w:val="00F5037D"/>
    <w:rPr>
      <w:rFonts w:ascii="Calibri" w:hAnsi="Calibri"/>
      <w:sz w:val="22"/>
      <w:szCs w:val="22"/>
      <w:lang w:bidi="ar-SA"/>
    </w:rPr>
  </w:style>
  <w:style w:type="paragraph" w:styleId="11">
    <w:name w:val="toc 1"/>
    <w:basedOn w:val="a"/>
    <w:next w:val="a"/>
    <w:autoRedefine/>
    <w:uiPriority w:val="39"/>
    <w:qFormat/>
    <w:rsid w:val="00F5037D"/>
    <w:pPr>
      <w:tabs>
        <w:tab w:val="right" w:leader="dot" w:pos="9062"/>
      </w:tabs>
      <w:jc w:val="both"/>
    </w:pPr>
  </w:style>
  <w:style w:type="character" w:styleId="ab">
    <w:name w:val="Strong"/>
    <w:qFormat/>
    <w:rsid w:val="00F5037D"/>
    <w:rPr>
      <w:b/>
      <w:bCs/>
    </w:rPr>
  </w:style>
  <w:style w:type="character" w:customStyle="1" w:styleId="apple-converted-space">
    <w:name w:val="apple-converted-space"/>
    <w:basedOn w:val="a0"/>
    <w:rsid w:val="00F5037D"/>
  </w:style>
  <w:style w:type="character" w:styleId="ac">
    <w:name w:val="Emphasis"/>
    <w:qFormat/>
    <w:rsid w:val="00F5037D"/>
    <w:rPr>
      <w:i/>
      <w:iCs/>
    </w:rPr>
  </w:style>
  <w:style w:type="paragraph" w:styleId="ad">
    <w:name w:val="Normal (Web)"/>
    <w:basedOn w:val="a"/>
    <w:rsid w:val="00F5037D"/>
    <w:pPr>
      <w:spacing w:after="0" w:line="240" w:lineRule="auto"/>
    </w:pPr>
    <w:rPr>
      <w:rFonts w:ascii="Times New Roman" w:hAnsi="Times New Roman" w:cs="Times New Roman"/>
      <w:sz w:val="24"/>
      <w:szCs w:val="24"/>
    </w:rPr>
  </w:style>
  <w:style w:type="paragraph" w:customStyle="1" w:styleId="EndNoteBibliography">
    <w:name w:val="EndNote Bibliography"/>
    <w:basedOn w:val="a"/>
    <w:link w:val="EndNoteBibliographyChar"/>
    <w:rsid w:val="00F5037D"/>
    <w:pPr>
      <w:spacing w:after="0" w:line="240" w:lineRule="auto"/>
    </w:pPr>
    <w:rPr>
      <w:rFonts w:ascii="Times New Roman" w:eastAsia="Batang" w:hAnsi="Times New Roman" w:cs="Times New Roman"/>
      <w:noProof/>
      <w:sz w:val="24"/>
      <w:szCs w:val="20"/>
    </w:rPr>
  </w:style>
  <w:style w:type="character" w:customStyle="1" w:styleId="EndNoteBibliographyChar">
    <w:name w:val="EndNote Bibliography Char"/>
    <w:link w:val="EndNoteBibliography"/>
    <w:rsid w:val="00F5037D"/>
    <w:rPr>
      <w:noProof/>
      <w:sz w:val="24"/>
      <w:lang w:val="en-US" w:eastAsia="en-US" w:bidi="ar-SA"/>
    </w:rPr>
  </w:style>
  <w:style w:type="character" w:customStyle="1" w:styleId="Heading1Char">
    <w:name w:val="Heading 1 Char"/>
    <w:locked/>
    <w:rsid w:val="00F5037D"/>
    <w:rPr>
      <w:rFonts w:ascii="Times New Roman" w:hAnsi="Times New Roman" w:cs="Times New Roman"/>
      <w:sz w:val="24"/>
      <w:szCs w:val="24"/>
      <w:lang w:val="en-US"/>
    </w:rPr>
  </w:style>
  <w:style w:type="paragraph" w:customStyle="1" w:styleId="Listenabsatz1">
    <w:name w:val="Listenabsatz1"/>
    <w:basedOn w:val="a"/>
    <w:rsid w:val="00F5037D"/>
    <w:pPr>
      <w:ind w:left="720"/>
      <w:contextualSpacing/>
    </w:pPr>
    <w:rPr>
      <w:rFonts w:cs="Times New Roman"/>
      <w:lang w:val="ru-RU"/>
    </w:rPr>
  </w:style>
  <w:style w:type="character" w:styleId="ae">
    <w:name w:val="annotation reference"/>
    <w:uiPriority w:val="99"/>
    <w:semiHidden/>
    <w:rsid w:val="002843CF"/>
    <w:rPr>
      <w:sz w:val="16"/>
      <w:szCs w:val="16"/>
    </w:rPr>
  </w:style>
  <w:style w:type="paragraph" w:styleId="af">
    <w:name w:val="annotation subject"/>
    <w:basedOn w:val="a5"/>
    <w:next w:val="a5"/>
    <w:semiHidden/>
    <w:rsid w:val="002843CF"/>
    <w:pPr>
      <w:spacing w:after="200" w:line="276" w:lineRule="auto"/>
    </w:pPr>
    <w:rPr>
      <w:rFonts w:ascii="Calibri" w:hAnsi="Calibri" w:cs="Calibri"/>
      <w:b/>
      <w:bCs/>
      <w:lang w:val="en-US" w:eastAsia="en-US"/>
    </w:rPr>
  </w:style>
  <w:style w:type="paragraph" w:styleId="af0">
    <w:name w:val="Balloon Text"/>
    <w:basedOn w:val="a"/>
    <w:semiHidden/>
    <w:rsid w:val="002843CF"/>
    <w:rPr>
      <w:rFonts w:ascii="Tahoma" w:hAnsi="Tahoma" w:cs="Tahoma"/>
      <w:sz w:val="16"/>
      <w:szCs w:val="16"/>
    </w:rPr>
  </w:style>
  <w:style w:type="table" w:styleId="af1">
    <w:name w:val="Table Grid"/>
    <w:basedOn w:val="a1"/>
    <w:rsid w:val="00587D54"/>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List Paragraph"/>
    <w:basedOn w:val="a"/>
    <w:uiPriority w:val="34"/>
    <w:qFormat/>
    <w:rsid w:val="00571C1A"/>
    <w:pPr>
      <w:spacing w:after="160" w:line="259" w:lineRule="auto"/>
      <w:ind w:left="720"/>
      <w:contextualSpacing/>
    </w:pPr>
    <w:rPr>
      <w:rFonts w:eastAsia="Calibri" w:cs="Times New Roman"/>
      <w:lang w:val="ru-RU"/>
    </w:rPr>
  </w:style>
  <w:style w:type="character" w:customStyle="1" w:styleId="20">
    <w:name w:val="Заголовок 2 Знак"/>
    <w:link w:val="2"/>
    <w:semiHidden/>
    <w:rsid w:val="00571C1A"/>
    <w:rPr>
      <w:rFonts w:ascii="Calibri Light" w:eastAsia="Times New Roman" w:hAnsi="Calibri Light" w:cs="Times New Roman"/>
      <w:b/>
      <w:bCs/>
      <w:i/>
      <w:iCs/>
      <w:sz w:val="28"/>
      <w:szCs w:val="28"/>
      <w:lang w:val="en-US" w:eastAsia="en-US"/>
    </w:rPr>
  </w:style>
  <w:style w:type="character" w:customStyle="1" w:styleId="a8">
    <w:name w:val="Нижний колонтитул Знак"/>
    <w:basedOn w:val="a0"/>
    <w:link w:val="a7"/>
    <w:uiPriority w:val="99"/>
    <w:rsid w:val="005E5AF8"/>
    <w:rPr>
      <w:rFonts w:ascii="Calibri" w:eastAsia="Times New Roman" w:hAnsi="Calibri" w:cs="Calibri"/>
      <w:sz w:val="22"/>
      <w:szCs w:val="22"/>
      <w:lang w:val="en-US" w:eastAsia="en-US"/>
    </w:rPr>
  </w:style>
  <w:style w:type="character" w:customStyle="1" w:styleId="rwrr">
    <w:name w:val="rwrr"/>
    <w:basedOn w:val="a0"/>
    <w:rsid w:val="005E5AF8"/>
  </w:style>
  <w:style w:type="paragraph" w:styleId="af3">
    <w:name w:val="Bibliography"/>
    <w:basedOn w:val="a"/>
    <w:next w:val="a"/>
    <w:uiPriority w:val="37"/>
    <w:unhideWhenUsed/>
    <w:rsid w:val="000420B7"/>
    <w:pPr>
      <w:tabs>
        <w:tab w:val="left" w:pos="384"/>
      </w:tabs>
      <w:spacing w:after="0" w:line="240" w:lineRule="auto"/>
      <w:ind w:left="384" w:hanging="384"/>
    </w:pPr>
  </w:style>
  <w:style w:type="paragraph" w:styleId="af4">
    <w:name w:val="TOC Heading"/>
    <w:basedOn w:val="1"/>
    <w:next w:val="a"/>
    <w:uiPriority w:val="39"/>
    <w:semiHidden/>
    <w:unhideWhenUsed/>
    <w:qFormat/>
    <w:rsid w:val="005E4F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ru-RU" w:eastAsia="en-US"/>
    </w:rPr>
  </w:style>
  <w:style w:type="paragraph" w:styleId="21">
    <w:name w:val="toc 2"/>
    <w:basedOn w:val="a"/>
    <w:next w:val="a"/>
    <w:autoRedefine/>
    <w:uiPriority w:val="39"/>
    <w:unhideWhenUsed/>
    <w:qFormat/>
    <w:rsid w:val="005E4F91"/>
    <w:pPr>
      <w:spacing w:after="100"/>
      <w:ind w:left="220"/>
    </w:pPr>
    <w:rPr>
      <w:rFonts w:asciiTheme="minorHAnsi" w:eastAsiaTheme="minorEastAsia" w:hAnsiTheme="minorHAnsi" w:cstheme="minorBidi"/>
      <w:lang w:val="ru-RU"/>
    </w:rPr>
  </w:style>
  <w:style w:type="paragraph" w:styleId="3">
    <w:name w:val="toc 3"/>
    <w:basedOn w:val="a"/>
    <w:next w:val="a"/>
    <w:autoRedefine/>
    <w:uiPriority w:val="39"/>
    <w:unhideWhenUsed/>
    <w:qFormat/>
    <w:rsid w:val="005E4F91"/>
    <w:pPr>
      <w:spacing w:after="100"/>
      <w:ind w:left="440"/>
    </w:pPr>
    <w:rPr>
      <w:rFonts w:asciiTheme="minorHAnsi" w:eastAsiaTheme="minorEastAsia" w:hAnsiTheme="minorHAnsi" w:cstheme="minorBidi"/>
      <w:lang w:val="ru-RU"/>
    </w:rPr>
  </w:style>
  <w:style w:type="paragraph" w:styleId="af5">
    <w:name w:val="Subtitle"/>
    <w:basedOn w:val="a"/>
    <w:next w:val="a"/>
    <w:link w:val="af6"/>
    <w:qFormat/>
    <w:rsid w:val="003A3AF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6">
    <w:name w:val="Подзаголовок Знак"/>
    <w:basedOn w:val="a0"/>
    <w:link w:val="af5"/>
    <w:rsid w:val="003A3AFC"/>
    <w:rPr>
      <w:rFonts w:asciiTheme="majorHAnsi" w:eastAsiaTheme="majorEastAsia" w:hAnsiTheme="majorHAnsi" w:cstheme="majorBidi"/>
      <w:i/>
      <w:iCs/>
      <w:color w:val="4F81BD" w:themeColor="accent1"/>
      <w:spacing w:val="15"/>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626641">
      <w:bodyDiv w:val="1"/>
      <w:marLeft w:val="0"/>
      <w:marRight w:val="0"/>
      <w:marTop w:val="0"/>
      <w:marBottom w:val="0"/>
      <w:divBdr>
        <w:top w:val="none" w:sz="0" w:space="0" w:color="auto"/>
        <w:left w:val="none" w:sz="0" w:space="0" w:color="auto"/>
        <w:bottom w:val="none" w:sz="0" w:space="0" w:color="auto"/>
        <w:right w:val="none" w:sz="0" w:space="0" w:color="auto"/>
      </w:divBdr>
    </w:div>
    <w:div w:id="181940515">
      <w:bodyDiv w:val="1"/>
      <w:marLeft w:val="0"/>
      <w:marRight w:val="0"/>
      <w:marTop w:val="0"/>
      <w:marBottom w:val="0"/>
      <w:divBdr>
        <w:top w:val="none" w:sz="0" w:space="0" w:color="auto"/>
        <w:left w:val="none" w:sz="0" w:space="0" w:color="auto"/>
        <w:bottom w:val="none" w:sz="0" w:space="0" w:color="auto"/>
        <w:right w:val="none" w:sz="0" w:space="0" w:color="auto"/>
      </w:divBdr>
    </w:div>
    <w:div w:id="963123429">
      <w:bodyDiv w:val="1"/>
      <w:marLeft w:val="0"/>
      <w:marRight w:val="0"/>
      <w:marTop w:val="0"/>
      <w:marBottom w:val="0"/>
      <w:divBdr>
        <w:top w:val="none" w:sz="0" w:space="0" w:color="auto"/>
        <w:left w:val="none" w:sz="0" w:space="0" w:color="auto"/>
        <w:bottom w:val="none" w:sz="0" w:space="0" w:color="auto"/>
        <w:right w:val="none" w:sz="0" w:space="0" w:color="auto"/>
      </w:divBdr>
    </w:div>
    <w:div w:id="1993630783">
      <w:bodyDiv w:val="1"/>
      <w:marLeft w:val="0"/>
      <w:marRight w:val="0"/>
      <w:marTop w:val="0"/>
      <w:marBottom w:val="0"/>
      <w:divBdr>
        <w:top w:val="none" w:sz="0" w:space="0" w:color="auto"/>
        <w:left w:val="none" w:sz="0" w:space="0" w:color="auto"/>
        <w:bottom w:val="none" w:sz="0" w:space="0" w:color="auto"/>
        <w:right w:val="none" w:sz="0" w:space="0" w:color="auto"/>
      </w:divBdr>
    </w:div>
    <w:div w:id="2095084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2.tiff"/><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hyperlink" Target="https://www.araport.org/"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s://string-db.org/" TargetMode="External"/><Relationship Id="rId14" Type="http://schemas.openxmlformats.org/officeDocument/2006/relationships/oleObject" Target="embeddings/oleObject1.bin"/><Relationship Id="rId22" Type="http://schemas.openxmlformats.org/officeDocument/2006/relationships/fontTable" Target="fontTable.xm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1BC58A3-650E-4C2F-B0DC-6DBDCA8664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29</Pages>
  <Words>7326</Words>
  <Characters>41760</Characters>
  <Application>Microsoft Office Word</Application>
  <DocSecurity>0</DocSecurity>
  <Lines>348</Lines>
  <Paragraphs>97</Paragraphs>
  <ScaleCrop>false</ScaleCrop>
  <HeadingPairs>
    <vt:vector size="4" baseType="variant">
      <vt:variant>
        <vt:lpstr>Название</vt:lpstr>
      </vt:variant>
      <vt:variant>
        <vt:i4>1</vt:i4>
      </vt:variant>
      <vt:variant>
        <vt:lpstr>Titel</vt:lpstr>
      </vt:variant>
      <vt:variant>
        <vt:i4>1</vt:i4>
      </vt:variant>
    </vt:vector>
  </HeadingPairs>
  <TitlesOfParts>
    <vt:vector size="2" baseType="lpstr">
      <vt:lpstr>Probing protein glycation by chromatography and mass spectrometry: historical overview, state of the art, and future perspectives</vt:lpstr>
      <vt:lpstr>Probing protein glycation by chromatography and mass spectrometry: historical overview, state of the art, and future perspectives</vt:lpstr>
    </vt:vector>
  </TitlesOfParts>
  <Company>Hewlett-Packard</Company>
  <LinksUpToDate>false</LinksUpToDate>
  <CharactersWithSpaces>48989</CharactersWithSpaces>
  <SharedDoc>false</SharedDoc>
  <HLinks>
    <vt:vector size="6" baseType="variant">
      <vt:variant>
        <vt:i4>262232</vt:i4>
      </vt:variant>
      <vt:variant>
        <vt:i4>0</vt:i4>
      </vt:variant>
      <vt:variant>
        <vt:i4>0</vt:i4>
      </vt:variant>
      <vt:variant>
        <vt:i4>5</vt:i4>
      </vt:variant>
      <vt:variant>
        <vt:lpwstr>https://www.ncbi.nlm.nih.gov/pubmed/28611063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Probing protein glycation by chromatography and mass spectrometry: historical overview, state of the art, and future perspectives</dc:title>
  <dc:creator>andrej.frolov@outlook.de</dc:creator>
  <cp:lastModifiedBy>Галина Смоликова</cp:lastModifiedBy>
  <cp:revision>7</cp:revision>
  <cp:lastPrinted>2018-10-05T14:54:00Z</cp:lastPrinted>
  <dcterms:created xsi:type="dcterms:W3CDTF">2018-10-09T09:14:00Z</dcterms:created>
  <dcterms:modified xsi:type="dcterms:W3CDTF">2018-11-05T08:23:00Z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zotero-version="5.0.55"&gt;&lt;session id="qoiMmqKd"/&gt;&lt;style id="http://www.zotero.org/styles/international-journal-of-molecular-sciences" hasBibliography="1" bibliographyStyleHasBeenSet="1"/&gt;&lt;prefs&gt;&lt;pref name="fieldType" value="Field"/&gt;&lt;</vt:lpwstr>
  </property>
  <property fmtid="{D5CDD505-2E9C-101B-9397-08002B2CF9AE}" pid="3" name="ZOTERO_PREF_2">
    <vt:lpwstr>/prefs&gt;&lt;/data&gt;</vt:lpwstr>
  </property>
</Properties>
</file>